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E926" w14:textId="5311C7B7" w:rsidR="007B0DB7" w:rsidRPr="004C6B1C" w:rsidRDefault="007B0DB7" w:rsidP="009E6DA7">
      <w:pPr>
        <w:pStyle w:val="Titol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GIULIO ENEA VIGEVANI</w:t>
      </w:r>
    </w:p>
    <w:p w14:paraId="58975073" w14:textId="77777777" w:rsidR="00870D3B" w:rsidRPr="004C6B1C" w:rsidRDefault="00870D3B" w:rsidP="009E6DA7">
      <w:pPr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bCs/>
          <w:sz w:val="22"/>
          <w:szCs w:val="22"/>
        </w:rPr>
        <w:t xml:space="preserve">Nato a Milano il 10.01.1970. </w:t>
      </w:r>
      <w:r w:rsidR="00412D12" w:rsidRPr="004C6B1C">
        <w:rPr>
          <w:rFonts w:asciiTheme="minorHAnsi" w:hAnsiTheme="minorHAnsi" w:cstheme="minorHAnsi"/>
          <w:bCs/>
          <w:sz w:val="22"/>
          <w:szCs w:val="22"/>
        </w:rPr>
        <w:t>Cittadino italiano.</w:t>
      </w:r>
    </w:p>
    <w:p w14:paraId="3FF63726" w14:textId="473BD68D" w:rsidR="00D926A9" w:rsidRPr="004C6B1C" w:rsidRDefault="007B0DB7" w:rsidP="009E6DA7">
      <w:pPr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bCs/>
          <w:sz w:val="22"/>
          <w:szCs w:val="22"/>
        </w:rPr>
        <w:t xml:space="preserve">Professore </w:t>
      </w:r>
      <w:r w:rsidR="00D3125F" w:rsidRPr="004C6B1C">
        <w:rPr>
          <w:rFonts w:asciiTheme="minorHAnsi" w:hAnsiTheme="minorHAnsi" w:cstheme="minorHAnsi"/>
          <w:bCs/>
          <w:sz w:val="22"/>
          <w:szCs w:val="22"/>
        </w:rPr>
        <w:t xml:space="preserve">ordinario 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di Diritto costituzionale, </w:t>
      </w:r>
      <w:r w:rsidR="00DE1832" w:rsidRPr="004C6B1C">
        <w:rPr>
          <w:rFonts w:asciiTheme="minorHAnsi" w:hAnsiTheme="minorHAnsi" w:cstheme="minorHAnsi"/>
          <w:bCs/>
          <w:sz w:val="22"/>
          <w:szCs w:val="22"/>
        </w:rPr>
        <w:t xml:space="preserve">Dipartimento </w:t>
      </w:r>
      <w:r w:rsidR="00526386" w:rsidRPr="004C6B1C">
        <w:rPr>
          <w:rFonts w:asciiTheme="minorHAnsi" w:hAnsiTheme="minorHAnsi" w:cstheme="minorHAnsi"/>
          <w:bCs/>
          <w:sz w:val="22"/>
          <w:szCs w:val="22"/>
        </w:rPr>
        <w:t>di Giurisprudenza</w:t>
      </w:r>
      <w:r w:rsidRPr="004C6B1C">
        <w:rPr>
          <w:rFonts w:asciiTheme="minorHAnsi" w:hAnsiTheme="minorHAnsi" w:cstheme="minorHAnsi"/>
          <w:bCs/>
          <w:sz w:val="22"/>
          <w:szCs w:val="22"/>
        </w:rPr>
        <w:t>, Università degli Studi di Milano-Bicocca</w:t>
      </w:r>
      <w:r w:rsidR="00BD106D" w:rsidRPr="004C6B1C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B1C8658" w14:textId="7E8B8B1D" w:rsidR="00C26842" w:rsidRPr="004C6B1C" w:rsidRDefault="00C26842" w:rsidP="009E6DA7">
      <w:pPr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bCs/>
          <w:sz w:val="22"/>
          <w:szCs w:val="22"/>
        </w:rPr>
        <w:t xml:space="preserve">Titolare dei corsi di Diritto costituzionale </w:t>
      </w:r>
      <w:r w:rsidR="00111D61" w:rsidRPr="004C6B1C">
        <w:rPr>
          <w:rFonts w:asciiTheme="minorHAnsi" w:hAnsiTheme="minorHAnsi" w:cstheme="minorHAnsi"/>
          <w:bCs/>
          <w:sz w:val="22"/>
          <w:szCs w:val="22"/>
        </w:rPr>
        <w:t xml:space="preserve">(A-L) </w:t>
      </w:r>
      <w:r w:rsidRPr="004C6B1C">
        <w:rPr>
          <w:rFonts w:asciiTheme="minorHAnsi" w:hAnsiTheme="minorHAnsi" w:cstheme="minorHAnsi"/>
          <w:bCs/>
          <w:sz w:val="22"/>
          <w:szCs w:val="22"/>
        </w:rPr>
        <w:t>e di Diritto dell</w:t>
      </w:r>
      <w:r w:rsidR="00B4748D" w:rsidRPr="004C6B1C">
        <w:rPr>
          <w:rFonts w:asciiTheme="minorHAnsi" w:hAnsiTheme="minorHAnsi" w:cstheme="minorHAnsi"/>
          <w:bCs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informazione e della comunicazione presso </w:t>
      </w:r>
      <w:r w:rsidR="00625F9F" w:rsidRPr="004C6B1C">
        <w:rPr>
          <w:rFonts w:asciiTheme="minorHAnsi" w:hAnsiTheme="minorHAnsi" w:cstheme="minorHAnsi"/>
          <w:bCs/>
          <w:sz w:val="22"/>
          <w:szCs w:val="22"/>
        </w:rPr>
        <w:t>il corso di laurea</w:t>
      </w:r>
      <w:r w:rsidR="00B9374A" w:rsidRPr="004C6B1C">
        <w:rPr>
          <w:rFonts w:asciiTheme="minorHAnsi" w:hAnsiTheme="minorHAnsi" w:cstheme="minorHAnsi"/>
          <w:bCs/>
          <w:sz w:val="22"/>
          <w:szCs w:val="22"/>
        </w:rPr>
        <w:t xml:space="preserve"> quinquennale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1117">
        <w:rPr>
          <w:rFonts w:asciiTheme="minorHAnsi" w:hAnsiTheme="minorHAnsi" w:cstheme="minorHAnsi"/>
          <w:bCs/>
          <w:sz w:val="22"/>
          <w:szCs w:val="22"/>
        </w:rPr>
        <w:t xml:space="preserve">in Giurisprudenza </w:t>
      </w:r>
      <w:r w:rsidR="00DF4A0D" w:rsidRPr="004C6B1C">
        <w:rPr>
          <w:rFonts w:asciiTheme="minorHAnsi" w:hAnsiTheme="minorHAnsi" w:cstheme="minorHAnsi"/>
          <w:bCs/>
          <w:sz w:val="22"/>
          <w:szCs w:val="22"/>
        </w:rPr>
        <w:t>dell’Università degli Studi di Milano-Bicocca</w:t>
      </w:r>
      <w:r w:rsidR="005D314E" w:rsidRPr="004C6B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760445BA" w14:textId="412F994E" w:rsidR="00CA1117" w:rsidRDefault="00E45FF3" w:rsidP="009E6DA7">
      <w:pPr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45FF3">
        <w:rPr>
          <w:rFonts w:asciiTheme="minorHAnsi" w:hAnsiTheme="minorHAnsi" w:cstheme="minorHAnsi"/>
          <w:bCs/>
          <w:sz w:val="22"/>
          <w:szCs w:val="22"/>
        </w:rPr>
        <w:t>Avvocato nel foro di Milano, abilitato al patrocinio presso le giurisdizioni superiori.</w:t>
      </w:r>
    </w:p>
    <w:p w14:paraId="0101CC09" w14:textId="77777777" w:rsidR="00E45FF3" w:rsidRDefault="00E45FF3" w:rsidP="009E6DA7">
      <w:pPr>
        <w:spacing w:after="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307309" w14:textId="133F148E" w:rsidR="007B0DB7" w:rsidRPr="004C6B1C" w:rsidRDefault="007B0DB7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B1C">
        <w:rPr>
          <w:rFonts w:asciiTheme="minorHAnsi" w:hAnsiTheme="minorHAnsi" w:cstheme="minorHAnsi"/>
          <w:b/>
          <w:color w:val="000000"/>
          <w:sz w:val="22"/>
          <w:szCs w:val="22"/>
        </w:rPr>
        <w:t>STUDI UNIVERSITARI E POST-UNIVERSITARI</w:t>
      </w:r>
    </w:p>
    <w:p w14:paraId="34B9F863" w14:textId="7C3E8F30" w:rsidR="007B0DB7" w:rsidRPr="004C6B1C" w:rsidRDefault="007B0DB7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Laureato </w:t>
      </w:r>
      <w:r w:rsidR="00D3125F">
        <w:rPr>
          <w:rFonts w:asciiTheme="minorHAnsi" w:hAnsiTheme="minorHAnsi" w:cstheme="minorHAnsi"/>
          <w:sz w:val="22"/>
          <w:szCs w:val="22"/>
        </w:rPr>
        <w:t xml:space="preserve">nel 1994 </w:t>
      </w:r>
      <w:r w:rsidRPr="004C6B1C">
        <w:rPr>
          <w:rFonts w:asciiTheme="minorHAnsi" w:hAnsiTheme="minorHAnsi" w:cstheme="minorHAnsi"/>
          <w:sz w:val="22"/>
          <w:szCs w:val="22"/>
        </w:rPr>
        <w:t>in Giurisprudenza 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Milano, con voto: 110/110 e lode.</w:t>
      </w:r>
    </w:p>
    <w:p w14:paraId="58D76A12" w14:textId="3C2AF1EC" w:rsidR="00720AF9" w:rsidRPr="004C6B1C" w:rsidRDefault="00D3125F" w:rsidP="00D3125F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color w:val="000000"/>
          <w:sz w:val="22"/>
          <w:szCs w:val="22"/>
        </w:rPr>
        <w:t xml:space="preserve">Dottore di ricerca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nel 1999 </w:t>
      </w:r>
      <w:r w:rsidRPr="004C6B1C">
        <w:rPr>
          <w:rFonts w:asciiTheme="minorHAnsi" w:hAnsiTheme="minorHAnsi" w:cstheme="minorHAnsi"/>
          <w:color w:val="000000"/>
          <w:sz w:val="22"/>
          <w:szCs w:val="22"/>
        </w:rPr>
        <w:t>in D</w:t>
      </w:r>
      <w:r w:rsidRPr="004C6B1C">
        <w:rPr>
          <w:rFonts w:asciiTheme="minorHAnsi" w:hAnsiTheme="minorHAnsi" w:cstheme="minorHAnsi"/>
          <w:sz w:val="22"/>
          <w:szCs w:val="22"/>
        </w:rPr>
        <w:t xml:space="preserve">iritto costituzionale </w:t>
      </w:r>
      <w:r>
        <w:rPr>
          <w:rFonts w:asciiTheme="minorHAnsi" w:hAnsiTheme="minorHAnsi" w:cstheme="minorHAnsi"/>
          <w:sz w:val="22"/>
          <w:szCs w:val="22"/>
        </w:rPr>
        <w:t>presso l’</w:t>
      </w:r>
      <w:r w:rsidRPr="004C6B1C">
        <w:rPr>
          <w:rFonts w:asciiTheme="minorHAnsi" w:hAnsiTheme="minorHAnsi" w:cstheme="minorHAnsi"/>
          <w:color w:val="000000"/>
          <w:sz w:val="22"/>
          <w:szCs w:val="22"/>
        </w:rPr>
        <w:t>Università degli Studi di Milano (XI ciclo)</w:t>
      </w:r>
    </w:p>
    <w:p w14:paraId="5B0D0E14" w14:textId="5C4764B1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color w:val="000000"/>
          <w:sz w:val="22"/>
          <w:szCs w:val="22"/>
        </w:rPr>
        <w:t>Vincitore</w:t>
      </w:r>
      <w:r w:rsidR="00D3125F">
        <w:rPr>
          <w:rFonts w:asciiTheme="minorHAnsi" w:hAnsiTheme="minorHAnsi" w:cstheme="minorHAnsi"/>
          <w:color w:val="000000"/>
          <w:sz w:val="22"/>
          <w:szCs w:val="22"/>
        </w:rPr>
        <w:t xml:space="preserve"> nel 1999</w:t>
      </w:r>
      <w:r w:rsidRPr="004C6B1C">
        <w:rPr>
          <w:rFonts w:asciiTheme="minorHAnsi" w:hAnsiTheme="minorHAnsi" w:cstheme="minorHAnsi"/>
          <w:color w:val="000000"/>
          <w:sz w:val="22"/>
          <w:szCs w:val="22"/>
        </w:rPr>
        <w:t xml:space="preserve"> di un assegno di ricerca in Diritto </w:t>
      </w:r>
      <w:r w:rsidR="00EA0ED8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4C6B1C">
        <w:rPr>
          <w:rFonts w:asciiTheme="minorHAnsi" w:hAnsiTheme="minorHAnsi" w:cstheme="minorHAnsi"/>
          <w:color w:val="000000"/>
          <w:sz w:val="22"/>
          <w:szCs w:val="22"/>
        </w:rPr>
        <w:t>ostituzionale presso l</w:t>
      </w:r>
      <w:r w:rsidR="00B4748D" w:rsidRPr="004C6B1C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color w:val="000000"/>
          <w:sz w:val="22"/>
          <w:szCs w:val="22"/>
        </w:rPr>
        <w:t>Istituto di Diritto pubblico dell</w:t>
      </w:r>
      <w:r w:rsidR="00B4748D" w:rsidRPr="004C6B1C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color w:val="000000"/>
          <w:sz w:val="22"/>
          <w:szCs w:val="22"/>
        </w:rPr>
        <w:t>Università degli Studi di Milano</w:t>
      </w:r>
      <w:r w:rsidR="00D312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EE1F16E" w14:textId="77777777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F7CC78" w14:textId="77777777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B1C">
        <w:rPr>
          <w:rFonts w:asciiTheme="minorHAnsi" w:hAnsiTheme="minorHAnsi" w:cstheme="minorHAnsi"/>
          <w:b/>
          <w:sz w:val="22"/>
          <w:szCs w:val="22"/>
        </w:rPr>
        <w:t>STUDI PRESSO UNIVERSITÀ STRANIERE</w:t>
      </w:r>
    </w:p>
    <w:p w14:paraId="296C0AAF" w14:textId="4CCA822D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8870304"/>
      <w:r w:rsidRPr="004C6B1C">
        <w:rPr>
          <w:rFonts w:asciiTheme="minorHAnsi" w:hAnsiTheme="minorHAnsi" w:cstheme="minorHAnsi"/>
          <w:sz w:val="22"/>
          <w:szCs w:val="22"/>
        </w:rPr>
        <w:t xml:space="preserve">Dicembre 1994-dicembre 1995: </w:t>
      </w:r>
      <w:r w:rsidR="00587AA6" w:rsidRPr="004C6B1C">
        <w:rPr>
          <w:rFonts w:asciiTheme="minorHAnsi" w:hAnsiTheme="minorHAnsi" w:cstheme="minorHAnsi"/>
          <w:sz w:val="22"/>
          <w:szCs w:val="22"/>
        </w:rPr>
        <w:t xml:space="preserve">Visiting </w:t>
      </w:r>
      <w:proofErr w:type="spellStart"/>
      <w:r w:rsidR="00587AA6" w:rsidRPr="004C6B1C">
        <w:rPr>
          <w:rFonts w:asciiTheme="minorHAnsi" w:hAnsiTheme="minorHAnsi" w:cstheme="minorHAnsi"/>
          <w:sz w:val="22"/>
          <w:szCs w:val="22"/>
        </w:rPr>
        <w:t>scholar</w:t>
      </w:r>
      <w:proofErr w:type="spellEnd"/>
      <w:r w:rsidRPr="004C6B1C">
        <w:rPr>
          <w:rFonts w:asciiTheme="minorHAnsi" w:hAnsiTheme="minorHAnsi" w:cstheme="minorHAnsi"/>
          <w:sz w:val="22"/>
          <w:szCs w:val="22"/>
        </w:rPr>
        <w:t xml:space="preserve"> presso la London School of Economics e 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Institute of Advanced Legal Studies di Londra</w:t>
      </w:r>
      <w:r w:rsidR="00587AA6" w:rsidRPr="004C6B1C">
        <w:rPr>
          <w:rFonts w:asciiTheme="minorHAnsi" w:hAnsiTheme="minorHAnsi" w:cstheme="minorHAnsi"/>
          <w:sz w:val="22"/>
          <w:szCs w:val="22"/>
        </w:rPr>
        <w:t xml:space="preserve">, con ricerche </w:t>
      </w:r>
      <w:r w:rsidRPr="004C6B1C">
        <w:rPr>
          <w:rFonts w:asciiTheme="minorHAnsi" w:hAnsiTheme="minorHAnsi" w:cstheme="minorHAnsi"/>
          <w:sz w:val="22"/>
          <w:szCs w:val="22"/>
        </w:rPr>
        <w:t>in materia di forma di governo e riforma della legislazione elettorale nei paesi anglosassoni.</w:t>
      </w:r>
    </w:p>
    <w:bookmarkEnd w:id="0"/>
    <w:p w14:paraId="66B396AB" w14:textId="77777777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2A8103D" w14:textId="77777777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B1C">
        <w:rPr>
          <w:rFonts w:asciiTheme="minorHAnsi" w:hAnsiTheme="minorHAnsi" w:cstheme="minorHAnsi"/>
          <w:b/>
          <w:sz w:val="22"/>
          <w:szCs w:val="22"/>
        </w:rPr>
        <w:t>RUOLO ACCADEMICO</w:t>
      </w:r>
    </w:p>
    <w:p w14:paraId="5483C023" w14:textId="20E46EE6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Dal 1.11.1999 al </w:t>
      </w:r>
      <w:r w:rsidR="00285479" w:rsidRPr="004C6B1C">
        <w:rPr>
          <w:rFonts w:asciiTheme="minorHAnsi" w:hAnsiTheme="minorHAnsi" w:cstheme="minorHAnsi"/>
          <w:sz w:val="22"/>
          <w:szCs w:val="22"/>
        </w:rPr>
        <w:t>28.02.2005</w:t>
      </w:r>
      <w:r w:rsidRPr="004C6B1C">
        <w:rPr>
          <w:rFonts w:asciiTheme="minorHAnsi" w:hAnsiTheme="minorHAnsi" w:cstheme="minorHAnsi"/>
          <w:sz w:val="22"/>
          <w:szCs w:val="22"/>
        </w:rPr>
        <w:t>: Ricercatore di Diritto costituzionale alla Facoltà di Giurisprudenza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Milano-Bicocca.</w:t>
      </w:r>
    </w:p>
    <w:p w14:paraId="0184C51B" w14:textId="79438A8F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Dal 01.03.2005 a</w:t>
      </w:r>
      <w:r w:rsidR="00D3125F">
        <w:rPr>
          <w:rFonts w:asciiTheme="minorHAnsi" w:hAnsiTheme="minorHAnsi" w:cstheme="minorHAnsi"/>
          <w:sz w:val="22"/>
          <w:szCs w:val="22"/>
        </w:rPr>
        <w:t>l 30.09.2020</w:t>
      </w:r>
      <w:r w:rsidRPr="004C6B1C">
        <w:rPr>
          <w:rFonts w:asciiTheme="minorHAnsi" w:hAnsiTheme="minorHAnsi" w:cstheme="minorHAnsi"/>
          <w:sz w:val="22"/>
          <w:szCs w:val="22"/>
        </w:rPr>
        <w:t>: Professore Associato di Diritto costituzionale alla Facoltà di Giurisprudenza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Milano-Bicocca.</w:t>
      </w:r>
    </w:p>
    <w:p w14:paraId="5BFC61B3" w14:textId="5A669F8B" w:rsidR="003909BB" w:rsidRPr="004C6B1C" w:rsidRDefault="00D3125F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Dal 1° ottobre 2020: P</w:t>
      </w:r>
      <w:r w:rsidR="003909BB" w:rsidRPr="004C6B1C">
        <w:rPr>
          <w:rFonts w:asciiTheme="minorHAnsi" w:hAnsiTheme="minorHAnsi" w:cstheme="minorHAnsi"/>
          <w:sz w:val="22"/>
          <w:szCs w:val="22"/>
        </w:rPr>
        <w:t>rofessore ordinario di diritto costituzionale</w:t>
      </w:r>
      <w:r>
        <w:rPr>
          <w:rFonts w:asciiTheme="minorHAnsi" w:hAnsiTheme="minorHAnsi" w:cstheme="minorHAnsi"/>
          <w:sz w:val="22"/>
          <w:szCs w:val="22"/>
        </w:rPr>
        <w:t xml:space="preserve"> al </w:t>
      </w:r>
      <w:r w:rsidRPr="00D3125F">
        <w:rPr>
          <w:rFonts w:asciiTheme="minorHAnsi" w:hAnsiTheme="minorHAnsi" w:cstheme="minorHAnsi"/>
          <w:sz w:val="22"/>
          <w:szCs w:val="22"/>
        </w:rPr>
        <w:t>Dipartimento di Giurisprudenza</w:t>
      </w:r>
      <w:r>
        <w:rPr>
          <w:rFonts w:asciiTheme="minorHAnsi" w:hAnsiTheme="minorHAnsi" w:cstheme="minorHAnsi"/>
          <w:sz w:val="22"/>
          <w:szCs w:val="22"/>
        </w:rPr>
        <w:t xml:space="preserve"> dell’</w:t>
      </w:r>
      <w:r w:rsidRPr="00D3125F">
        <w:rPr>
          <w:rFonts w:asciiTheme="minorHAnsi" w:hAnsiTheme="minorHAnsi" w:cstheme="minorHAnsi"/>
          <w:sz w:val="22"/>
          <w:szCs w:val="22"/>
        </w:rPr>
        <w:t>Università degli Studi di Milano-Bicocca</w:t>
      </w:r>
      <w:r w:rsidR="003909BB" w:rsidRPr="004C6B1C">
        <w:rPr>
          <w:rFonts w:asciiTheme="minorHAnsi" w:hAnsiTheme="minorHAnsi" w:cstheme="minorHAnsi"/>
          <w:sz w:val="22"/>
          <w:szCs w:val="22"/>
        </w:rPr>
        <w:t>.</w:t>
      </w:r>
    </w:p>
    <w:p w14:paraId="1D95D970" w14:textId="77777777" w:rsidR="007B0DB7" w:rsidRPr="004C6B1C" w:rsidRDefault="007B0DB7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8C35CC8" w14:textId="77777777" w:rsidR="007B0DB7" w:rsidRPr="004C6B1C" w:rsidRDefault="007B0DB7" w:rsidP="009E6DA7">
      <w:pPr>
        <w:spacing w:after="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/>
          <w:color w:val="000000"/>
          <w:sz w:val="22"/>
          <w:szCs w:val="22"/>
        </w:rPr>
        <w:t>ATTIVITÀ DIDATTICA</w:t>
      </w:r>
    </w:p>
    <w:p w14:paraId="19CB15E3" w14:textId="46FBCD46" w:rsidR="007B0DB7" w:rsidRPr="004C6B1C" w:rsidRDefault="00D926A9" w:rsidP="009E6DA7">
      <w:pPr>
        <w:pStyle w:val="Corpotesto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Dal 1995 al </w:t>
      </w:r>
      <w:r w:rsidR="00BA6E3F" w:rsidRPr="004C6B1C">
        <w:rPr>
          <w:rFonts w:asciiTheme="minorHAnsi" w:hAnsiTheme="minorHAnsi" w:cstheme="minorHAnsi"/>
          <w:sz w:val="22"/>
          <w:szCs w:val="22"/>
        </w:rPr>
        <w:t>2000</w:t>
      </w:r>
      <w:r w:rsidR="001F7039"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="007B0DB7" w:rsidRPr="004C6B1C">
        <w:rPr>
          <w:rFonts w:asciiTheme="minorHAnsi" w:hAnsiTheme="minorHAnsi" w:cstheme="minorHAnsi"/>
          <w:sz w:val="22"/>
          <w:szCs w:val="22"/>
        </w:rPr>
        <w:t>ha svolto attività didattica (seminari, esercitazioni, tutorati, correlazioni alle tesi di laurea) presso le cattedre di Diritto costituzionale e Diritto pubblico comparato della Facoltà di Giurisprudenza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="007B0DB7" w:rsidRPr="004C6B1C">
        <w:rPr>
          <w:rFonts w:asciiTheme="minorHAnsi" w:hAnsiTheme="minorHAnsi" w:cstheme="minorHAnsi"/>
          <w:sz w:val="22"/>
          <w:szCs w:val="22"/>
        </w:rPr>
        <w:t>Università degli Studi di Milano</w:t>
      </w:r>
      <w:r w:rsidR="00BA6E3F"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="007B0DB7" w:rsidRPr="004C6B1C">
        <w:rPr>
          <w:rFonts w:asciiTheme="minorHAnsi" w:hAnsiTheme="minorHAnsi" w:cstheme="minorHAnsi"/>
          <w:sz w:val="22"/>
          <w:szCs w:val="22"/>
        </w:rPr>
        <w:t>presso la cattedra di Istituzioni di diritto pubblico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="007B0DB7" w:rsidRPr="004C6B1C">
        <w:rPr>
          <w:rFonts w:asciiTheme="minorHAnsi" w:hAnsiTheme="minorHAnsi" w:cstheme="minorHAnsi"/>
          <w:sz w:val="22"/>
          <w:szCs w:val="22"/>
        </w:rPr>
        <w:t>Università commerciale L. Bocconi</w:t>
      </w:r>
      <w:r w:rsidR="00B63516" w:rsidRPr="004C6B1C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="007B0DB7" w:rsidRPr="004C6B1C">
        <w:rPr>
          <w:rFonts w:asciiTheme="minorHAnsi" w:hAnsiTheme="minorHAnsi" w:cstheme="minorHAnsi"/>
          <w:sz w:val="22"/>
          <w:szCs w:val="22"/>
        </w:rPr>
        <w:t>presso le cattedre di Diritto costituzionale e Diritto pubblico comparato</w:t>
      </w:r>
      <w:r w:rsidR="00B4748D"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="007B0DB7" w:rsidRPr="004C6B1C">
        <w:rPr>
          <w:rFonts w:asciiTheme="minorHAnsi" w:hAnsiTheme="minorHAnsi" w:cstheme="minorHAnsi"/>
          <w:sz w:val="22"/>
          <w:szCs w:val="22"/>
        </w:rPr>
        <w:t>del secondo corso di laurea in Giurisprudenza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="007B0DB7" w:rsidRPr="004C6B1C">
        <w:rPr>
          <w:rFonts w:asciiTheme="minorHAnsi" w:hAnsiTheme="minorHAnsi" w:cstheme="minorHAnsi"/>
          <w:sz w:val="22"/>
          <w:szCs w:val="22"/>
        </w:rPr>
        <w:t>Università degli Studi di Milano</w:t>
      </w:r>
      <w:r w:rsidR="00D3125F">
        <w:rPr>
          <w:rFonts w:asciiTheme="minorHAnsi" w:hAnsiTheme="minorHAnsi" w:cstheme="minorHAnsi"/>
          <w:sz w:val="22"/>
          <w:szCs w:val="22"/>
        </w:rPr>
        <w:t>,</w:t>
      </w:r>
      <w:r w:rsidR="00D3125F" w:rsidRPr="00D3125F">
        <w:rPr>
          <w:rFonts w:asciiTheme="minorHAnsi" w:hAnsiTheme="minorHAnsi" w:cstheme="minorHAnsi"/>
          <w:sz w:val="22"/>
          <w:szCs w:val="22"/>
        </w:rPr>
        <w:t xml:space="preserve"> </w:t>
      </w:r>
      <w:r w:rsidR="00D3125F" w:rsidRPr="004C6B1C">
        <w:rPr>
          <w:rFonts w:asciiTheme="minorHAnsi" w:hAnsiTheme="minorHAnsi" w:cstheme="minorHAnsi"/>
          <w:sz w:val="22"/>
          <w:szCs w:val="22"/>
        </w:rPr>
        <w:t>di Istituzioni di diritto pubblico presso la Facoltà di Sociologia dell’Università degli Studi di Milano-Bicocca e alla cattedra di Diritto costituzionale presso la Facoltà di Giurisprudenza del Libero Istituto Universitario Carlo Cattaneo di Castellanza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1B13DE2F" w14:textId="5452EBB6" w:rsidR="007B0DB7" w:rsidRPr="004C6B1C" w:rsidRDefault="007B0DB7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a.a. 2000-2001 è Professore affidatario </w:t>
      </w:r>
      <w:r w:rsidR="00C26842" w:rsidRPr="004C6B1C">
        <w:rPr>
          <w:rFonts w:asciiTheme="minorHAnsi" w:hAnsiTheme="minorHAnsi" w:cstheme="minorHAnsi"/>
          <w:sz w:val="22"/>
          <w:szCs w:val="22"/>
        </w:rPr>
        <w:t xml:space="preserve">e poi titolare </w:t>
      </w:r>
      <w:r w:rsidRPr="004C6B1C">
        <w:rPr>
          <w:rFonts w:asciiTheme="minorHAnsi" w:hAnsiTheme="minorHAnsi" w:cstheme="minorHAnsi"/>
          <w:sz w:val="22"/>
          <w:szCs w:val="22"/>
        </w:rPr>
        <w:t>del corso di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informazione e della comunicazione presso la Facoltà di Giurisprudenza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Milano-Bicocca.</w:t>
      </w:r>
    </w:p>
    <w:p w14:paraId="643F7362" w14:textId="44FEC03C" w:rsidR="007B0DB7" w:rsidRPr="004C6B1C" w:rsidRDefault="00697715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lastRenderedPageBreak/>
        <w:t>Dal</w:t>
      </w:r>
      <w:r w:rsidR="007B0DB7"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="00587AA6" w:rsidRPr="004C6B1C">
        <w:rPr>
          <w:rFonts w:asciiTheme="minorHAnsi" w:hAnsiTheme="minorHAnsi" w:cstheme="minorHAnsi"/>
          <w:sz w:val="22"/>
          <w:szCs w:val="22"/>
        </w:rPr>
        <w:t>20</w:t>
      </w:r>
      <w:r w:rsidR="00D3125F">
        <w:rPr>
          <w:rFonts w:asciiTheme="minorHAnsi" w:hAnsiTheme="minorHAnsi" w:cstheme="minorHAnsi"/>
          <w:sz w:val="22"/>
          <w:szCs w:val="22"/>
        </w:rPr>
        <w:t>0</w:t>
      </w:r>
      <w:r w:rsidR="00587AA6" w:rsidRPr="004C6B1C">
        <w:rPr>
          <w:rFonts w:asciiTheme="minorHAnsi" w:hAnsiTheme="minorHAnsi" w:cstheme="minorHAnsi"/>
          <w:sz w:val="22"/>
          <w:szCs w:val="22"/>
        </w:rPr>
        <w:t xml:space="preserve">0-2001 </w:t>
      </w:r>
      <w:r w:rsidRPr="004C6B1C">
        <w:rPr>
          <w:rFonts w:asciiTheme="minorHAnsi" w:hAnsiTheme="minorHAnsi" w:cstheme="minorHAnsi"/>
          <w:sz w:val="22"/>
          <w:szCs w:val="22"/>
        </w:rPr>
        <w:t>al 2004</w:t>
      </w:r>
      <w:r w:rsidR="00285479" w:rsidRPr="004C6B1C">
        <w:rPr>
          <w:rFonts w:asciiTheme="minorHAnsi" w:hAnsiTheme="minorHAnsi" w:cstheme="minorHAnsi"/>
          <w:sz w:val="22"/>
          <w:szCs w:val="22"/>
        </w:rPr>
        <w:t>-2005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="007B0DB7" w:rsidRPr="004C6B1C">
        <w:rPr>
          <w:rFonts w:asciiTheme="minorHAnsi" w:hAnsiTheme="minorHAnsi" w:cstheme="minorHAnsi"/>
          <w:sz w:val="22"/>
          <w:szCs w:val="22"/>
        </w:rPr>
        <w:t>è stato Professore affidatario del corso di Istituzioni di Diritto pubblico presso la Facoltà di Sociologia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="007B0DB7" w:rsidRPr="004C6B1C">
        <w:rPr>
          <w:rFonts w:asciiTheme="minorHAnsi" w:hAnsiTheme="minorHAnsi" w:cstheme="minorHAnsi"/>
          <w:sz w:val="22"/>
          <w:szCs w:val="22"/>
        </w:rPr>
        <w:t>Università degli Studi di Milano-Bicocca.</w:t>
      </w:r>
    </w:p>
    <w:p w14:paraId="713A6D49" w14:textId="5EFF8ADA" w:rsidR="007B0DB7" w:rsidRPr="004C6B1C" w:rsidRDefault="007B0DB7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a.a. 2004-2005 </w:t>
      </w:r>
      <w:r w:rsidR="00285479" w:rsidRPr="004C6B1C">
        <w:rPr>
          <w:rFonts w:asciiTheme="minorHAnsi" w:hAnsiTheme="minorHAnsi" w:cstheme="minorHAnsi"/>
          <w:sz w:val="22"/>
          <w:szCs w:val="22"/>
        </w:rPr>
        <w:t xml:space="preserve">al 2012-13 e dal 2018-19 a </w:t>
      </w:r>
      <w:r w:rsidR="00D3125F">
        <w:rPr>
          <w:rFonts w:asciiTheme="minorHAnsi" w:hAnsiTheme="minorHAnsi" w:cstheme="minorHAnsi"/>
          <w:sz w:val="22"/>
          <w:szCs w:val="22"/>
        </w:rPr>
        <w:t>2019-2020</w:t>
      </w:r>
      <w:r w:rsidR="00285479"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 xml:space="preserve">è </w:t>
      </w:r>
      <w:r w:rsidR="00D3125F">
        <w:rPr>
          <w:rFonts w:asciiTheme="minorHAnsi" w:hAnsiTheme="minorHAnsi" w:cstheme="minorHAnsi"/>
          <w:sz w:val="22"/>
          <w:szCs w:val="22"/>
        </w:rPr>
        <w:t xml:space="preserve">stato </w:t>
      </w:r>
      <w:r w:rsidRPr="004C6B1C">
        <w:rPr>
          <w:rFonts w:asciiTheme="minorHAnsi" w:hAnsiTheme="minorHAnsi" w:cstheme="minorHAnsi"/>
          <w:sz w:val="22"/>
          <w:szCs w:val="22"/>
        </w:rPr>
        <w:t>Professore affidatario del corso di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informazione</w:t>
      </w:r>
      <w:r w:rsidR="007A50D0"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sz w:val="22"/>
          <w:szCs w:val="22"/>
        </w:rPr>
        <w:t>della comunicazione</w:t>
      </w:r>
      <w:r w:rsidR="007A50D0" w:rsidRPr="004C6B1C">
        <w:rPr>
          <w:rFonts w:asciiTheme="minorHAnsi" w:hAnsiTheme="minorHAnsi" w:cstheme="minorHAnsi"/>
          <w:sz w:val="22"/>
          <w:szCs w:val="22"/>
        </w:rPr>
        <w:t xml:space="preserve"> 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="007A50D0" w:rsidRPr="004C6B1C">
        <w:rPr>
          <w:rFonts w:asciiTheme="minorHAnsi" w:hAnsiTheme="minorHAnsi" w:cstheme="minorHAnsi"/>
          <w:sz w:val="22"/>
          <w:szCs w:val="22"/>
        </w:rPr>
        <w:t>informatica</w:t>
      </w:r>
      <w:r w:rsidRPr="004C6B1C">
        <w:rPr>
          <w:rFonts w:asciiTheme="minorHAnsi" w:hAnsiTheme="minorHAnsi" w:cstheme="minorHAnsi"/>
          <w:sz w:val="22"/>
          <w:szCs w:val="22"/>
        </w:rPr>
        <w:t xml:space="preserve"> al c</w:t>
      </w:r>
      <w:r w:rsidRPr="004C6B1C">
        <w:rPr>
          <w:rFonts w:asciiTheme="minorHAnsi" w:hAnsiTheme="minorHAnsi" w:cstheme="minorHAnsi"/>
          <w:bCs/>
          <w:sz w:val="22"/>
          <w:szCs w:val="22"/>
        </w:rPr>
        <w:t>orso di laurea specialistica in Teoria e tecnologia della comunicazione</w:t>
      </w:r>
      <w:r w:rsidR="007A50D0"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sz w:val="22"/>
          <w:szCs w:val="22"/>
        </w:rPr>
        <w:t>presso la Facoltà di Psicologia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Milano-Bicocca.</w:t>
      </w:r>
    </w:p>
    <w:p w14:paraId="627D757E" w14:textId="77777777" w:rsidR="00285479" w:rsidRPr="004C6B1C" w:rsidRDefault="00285479" w:rsidP="0028547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Dall’anno accademico 2005-2006, è titolare del corso di 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Diritto costituzionale, </w:t>
      </w:r>
      <w:r w:rsidRPr="004C6B1C">
        <w:rPr>
          <w:rFonts w:asciiTheme="minorHAnsi" w:hAnsiTheme="minorHAnsi" w:cstheme="minorHAnsi"/>
          <w:sz w:val="22"/>
          <w:szCs w:val="22"/>
        </w:rPr>
        <w:t>presso la Facoltà di Giurisprudenza dell’Università degli Studi di Milano-Bicocca.</w:t>
      </w:r>
    </w:p>
    <w:p w14:paraId="2A1393BF" w14:textId="0B8F7594" w:rsidR="001F7039" w:rsidRPr="004C6B1C" w:rsidRDefault="001F7039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a.a. 2005-2006 </w:t>
      </w:r>
      <w:r w:rsidR="00DE1832" w:rsidRPr="004C6B1C">
        <w:rPr>
          <w:rFonts w:asciiTheme="minorHAnsi" w:hAnsiTheme="minorHAnsi" w:cstheme="minorHAnsi"/>
          <w:sz w:val="22"/>
          <w:szCs w:val="22"/>
        </w:rPr>
        <w:t xml:space="preserve">al 2010-2011 </w:t>
      </w:r>
      <w:r w:rsidRPr="004C6B1C">
        <w:rPr>
          <w:rFonts w:asciiTheme="minorHAnsi" w:hAnsiTheme="minorHAnsi" w:cstheme="minorHAnsi"/>
          <w:sz w:val="22"/>
          <w:szCs w:val="22"/>
        </w:rPr>
        <w:t xml:space="preserve">è </w:t>
      </w:r>
      <w:r w:rsidR="00DE1832" w:rsidRPr="004C6B1C">
        <w:rPr>
          <w:rFonts w:asciiTheme="minorHAnsi" w:hAnsiTheme="minorHAnsi" w:cstheme="minorHAnsi"/>
          <w:sz w:val="22"/>
          <w:szCs w:val="22"/>
        </w:rPr>
        <w:t xml:space="preserve">stato </w:t>
      </w:r>
      <w:r w:rsidRPr="004C6B1C">
        <w:rPr>
          <w:rFonts w:asciiTheme="minorHAnsi" w:hAnsiTheme="minorHAnsi" w:cstheme="minorHAnsi"/>
          <w:sz w:val="22"/>
          <w:szCs w:val="22"/>
        </w:rPr>
        <w:t>coordinatore per 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area giuridica e docente al Master Universitario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sz w:val="22"/>
          <w:szCs w:val="22"/>
        </w:rPr>
        <w:t>SIS: Spettacolo - Impresa - Società</w:t>
      </w:r>
      <w:r w:rsidR="00D6558A" w:rsidRPr="004C6B1C">
        <w:rPr>
          <w:rFonts w:asciiTheme="minorHAnsi" w:hAnsiTheme="minorHAnsi" w:cstheme="minorHAnsi"/>
          <w:bCs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presso la Facoltà di Sociologia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Milano-Bicocca.</w:t>
      </w:r>
    </w:p>
    <w:p w14:paraId="4C17C0E8" w14:textId="0D167008" w:rsidR="001F7039" w:rsidRPr="004C6B1C" w:rsidRDefault="001F7039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a.a. 2005-2006 è docente al Master Universitario di II Livello in </w:t>
      </w:r>
      <w:r w:rsidR="00D6558A" w:rsidRPr="004C6B1C">
        <w:rPr>
          <w:rFonts w:asciiTheme="minorHAnsi" w:hAnsiTheme="minorHAnsi" w:cstheme="minorHAnsi"/>
          <w:b/>
          <w:sz w:val="22"/>
          <w:szCs w:val="22"/>
        </w:rPr>
        <w:t>“</w:t>
      </w:r>
      <w:r w:rsidRPr="004C6B1C">
        <w:rPr>
          <w:rStyle w:val="Enfasigrassetto"/>
          <w:rFonts w:asciiTheme="minorHAnsi" w:hAnsiTheme="minorHAnsi" w:cstheme="minorHAnsi"/>
          <w:b w:val="0"/>
          <w:sz w:val="22"/>
          <w:szCs w:val="22"/>
        </w:rPr>
        <w:t>Organizzazione e sociologia dello sport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presso la Facoltà di Sociologia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Milano-Bicocca.</w:t>
      </w:r>
    </w:p>
    <w:p w14:paraId="465058CD" w14:textId="4377F853" w:rsidR="0064162E" w:rsidRPr="004C6B1C" w:rsidRDefault="00DE1832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a.a. 2011-2012 </w:t>
      </w:r>
      <w:r w:rsidR="00285479" w:rsidRPr="004C6B1C">
        <w:rPr>
          <w:rFonts w:asciiTheme="minorHAnsi" w:hAnsiTheme="minorHAnsi" w:cstheme="minorHAnsi"/>
          <w:sz w:val="22"/>
          <w:szCs w:val="22"/>
        </w:rPr>
        <w:t xml:space="preserve">al 2015-16 </w:t>
      </w:r>
      <w:r w:rsidRPr="004C6B1C">
        <w:rPr>
          <w:rFonts w:asciiTheme="minorHAnsi" w:hAnsiTheme="minorHAnsi" w:cstheme="minorHAnsi"/>
          <w:sz w:val="22"/>
          <w:szCs w:val="22"/>
        </w:rPr>
        <w:t xml:space="preserve">è </w:t>
      </w:r>
      <w:r w:rsidR="00285479" w:rsidRPr="004C6B1C">
        <w:rPr>
          <w:rFonts w:asciiTheme="minorHAnsi" w:hAnsiTheme="minorHAnsi" w:cstheme="minorHAnsi"/>
          <w:sz w:val="22"/>
          <w:szCs w:val="22"/>
        </w:rPr>
        <w:t xml:space="preserve">stato </w:t>
      </w:r>
      <w:r w:rsidRPr="004C6B1C">
        <w:rPr>
          <w:rFonts w:asciiTheme="minorHAnsi" w:hAnsiTheme="minorHAnsi" w:cstheme="minorHAnsi"/>
          <w:sz w:val="22"/>
          <w:szCs w:val="22"/>
        </w:rPr>
        <w:t xml:space="preserve">docente al Corso di perfezionamento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Il nuovo diritto dei media e la società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informazione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presso 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Università degli Studi di Milano.</w:t>
      </w:r>
    </w:p>
    <w:p w14:paraId="136B861E" w14:textId="289D59A8" w:rsidR="0064162E" w:rsidRPr="0004215A" w:rsidRDefault="0064162E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a.a. 2013-2014 </w:t>
      </w:r>
      <w:r w:rsidR="00D926A9" w:rsidRPr="004C6B1C">
        <w:rPr>
          <w:rFonts w:asciiTheme="minorHAnsi" w:hAnsiTheme="minorHAnsi" w:cstheme="minorHAnsi"/>
          <w:sz w:val="22"/>
          <w:szCs w:val="22"/>
        </w:rPr>
        <w:t xml:space="preserve">al 2015-16 </w:t>
      </w:r>
      <w:r w:rsidRPr="004C6B1C">
        <w:rPr>
          <w:rFonts w:asciiTheme="minorHAnsi" w:hAnsiTheme="minorHAnsi" w:cstheme="minorHAnsi"/>
          <w:sz w:val="22"/>
          <w:szCs w:val="22"/>
        </w:rPr>
        <w:t xml:space="preserve">membro del comitato coordinatore e docente al Master Universitario in </w:t>
      </w:r>
      <w:r w:rsidR="00D6558A" w:rsidRPr="004C6B1C">
        <w:rPr>
          <w:rFonts w:asciiTheme="minorHAnsi" w:hAnsiTheme="minorHAnsi" w:cstheme="minorHAnsi"/>
          <w:b/>
          <w:sz w:val="22"/>
          <w:szCs w:val="22"/>
        </w:rPr>
        <w:t>“</w:t>
      </w:r>
      <w:r w:rsidRPr="004C6B1C">
        <w:rPr>
          <w:rStyle w:val="Enfasigrassetto"/>
          <w:rFonts w:asciiTheme="minorHAnsi" w:hAnsiTheme="minorHAnsi" w:cstheme="minorHAnsi"/>
          <w:b w:val="0"/>
          <w:sz w:val="22"/>
          <w:szCs w:val="22"/>
        </w:rPr>
        <w:t>Bioetica e Biodiritto per la pratica clinica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presso 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Università degli Studi di </w:t>
      </w:r>
      <w:r w:rsidRPr="0004215A">
        <w:rPr>
          <w:rFonts w:asciiTheme="minorHAnsi" w:hAnsiTheme="minorHAnsi" w:cstheme="minorHAnsi"/>
          <w:sz w:val="22"/>
          <w:szCs w:val="22"/>
        </w:rPr>
        <w:t>Milano-Bicocca.</w:t>
      </w:r>
    </w:p>
    <w:p w14:paraId="1F04F7FB" w14:textId="2644E02B" w:rsidR="00CB7A79" w:rsidRPr="0004215A" w:rsidRDefault="00D926A9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4215A">
        <w:rPr>
          <w:rFonts w:asciiTheme="minorHAnsi" w:hAnsiTheme="minorHAnsi" w:cstheme="minorHAnsi"/>
          <w:sz w:val="22"/>
          <w:szCs w:val="22"/>
        </w:rPr>
        <w:t>Da</w:t>
      </w:r>
      <w:r w:rsidR="00CB7A79" w:rsidRPr="0004215A">
        <w:rPr>
          <w:rFonts w:asciiTheme="minorHAnsi" w:hAnsiTheme="minorHAnsi" w:cstheme="minorHAnsi"/>
          <w:sz w:val="22"/>
          <w:szCs w:val="22"/>
        </w:rPr>
        <w:t>ll</w:t>
      </w:r>
      <w:r w:rsidR="00B4748D" w:rsidRPr="0004215A">
        <w:rPr>
          <w:rFonts w:asciiTheme="minorHAnsi" w:hAnsiTheme="minorHAnsi" w:cstheme="minorHAnsi"/>
          <w:sz w:val="22"/>
          <w:szCs w:val="22"/>
        </w:rPr>
        <w:t>’</w:t>
      </w:r>
      <w:r w:rsidR="00CB7A79" w:rsidRPr="0004215A">
        <w:rPr>
          <w:rFonts w:asciiTheme="minorHAnsi" w:hAnsiTheme="minorHAnsi" w:cstheme="minorHAnsi"/>
          <w:sz w:val="22"/>
          <w:szCs w:val="22"/>
        </w:rPr>
        <w:t>a.a. 2016-17</w:t>
      </w:r>
      <w:r w:rsidR="00285479" w:rsidRPr="0004215A">
        <w:rPr>
          <w:rFonts w:asciiTheme="minorHAnsi" w:hAnsiTheme="minorHAnsi" w:cstheme="minorHAnsi"/>
          <w:sz w:val="22"/>
          <w:szCs w:val="22"/>
        </w:rPr>
        <w:t xml:space="preserve"> al 2018-19 è stato</w:t>
      </w:r>
      <w:r w:rsidR="00CB7A79" w:rsidRPr="0004215A">
        <w:rPr>
          <w:rFonts w:asciiTheme="minorHAnsi" w:hAnsiTheme="minorHAnsi" w:cstheme="minorHAnsi"/>
          <w:sz w:val="22"/>
          <w:szCs w:val="22"/>
        </w:rPr>
        <w:t xml:space="preserve"> docente al Corso di Perfezionamento e di Specializzazione in Diritto Penale </w:t>
      </w:r>
      <w:r w:rsidR="00D6558A" w:rsidRPr="0004215A">
        <w:rPr>
          <w:rFonts w:asciiTheme="minorHAnsi" w:hAnsiTheme="minorHAnsi" w:cstheme="minorHAnsi"/>
          <w:sz w:val="22"/>
          <w:szCs w:val="22"/>
        </w:rPr>
        <w:t>“</w:t>
      </w:r>
      <w:r w:rsidR="00CB7A79" w:rsidRPr="0004215A">
        <w:rPr>
          <w:rFonts w:asciiTheme="minorHAnsi" w:hAnsiTheme="minorHAnsi" w:cstheme="minorHAnsi"/>
          <w:sz w:val="22"/>
          <w:szCs w:val="22"/>
        </w:rPr>
        <w:t>Giorgio Marinucci</w:t>
      </w:r>
      <w:r w:rsidR="00D6558A" w:rsidRPr="0004215A">
        <w:rPr>
          <w:rFonts w:asciiTheme="minorHAnsi" w:hAnsiTheme="minorHAnsi" w:cstheme="minorHAnsi"/>
          <w:sz w:val="22"/>
          <w:szCs w:val="22"/>
        </w:rPr>
        <w:t>”</w:t>
      </w:r>
      <w:r w:rsidR="00CB7A79" w:rsidRPr="0004215A">
        <w:rPr>
          <w:rFonts w:asciiTheme="minorHAnsi" w:hAnsiTheme="minorHAnsi" w:cstheme="minorHAnsi"/>
          <w:sz w:val="22"/>
          <w:szCs w:val="22"/>
        </w:rPr>
        <w:t xml:space="preserve"> presso l</w:t>
      </w:r>
      <w:r w:rsidR="00B4748D" w:rsidRPr="0004215A">
        <w:rPr>
          <w:rFonts w:asciiTheme="minorHAnsi" w:hAnsiTheme="minorHAnsi" w:cstheme="minorHAnsi"/>
          <w:sz w:val="22"/>
          <w:szCs w:val="22"/>
        </w:rPr>
        <w:t>’</w:t>
      </w:r>
      <w:r w:rsidR="00CB7A79" w:rsidRPr="0004215A">
        <w:rPr>
          <w:rFonts w:asciiTheme="minorHAnsi" w:hAnsiTheme="minorHAnsi" w:cstheme="minorHAnsi"/>
          <w:sz w:val="22"/>
          <w:szCs w:val="22"/>
        </w:rPr>
        <w:t>U</w:t>
      </w:r>
      <w:r w:rsidR="00AA27F6" w:rsidRPr="0004215A">
        <w:rPr>
          <w:rFonts w:asciiTheme="minorHAnsi" w:hAnsiTheme="minorHAnsi" w:cstheme="minorHAnsi"/>
          <w:sz w:val="22"/>
          <w:szCs w:val="22"/>
        </w:rPr>
        <w:t>niversità degli Studi di Milano</w:t>
      </w:r>
      <w:r w:rsidR="00CB7A79" w:rsidRPr="0004215A">
        <w:rPr>
          <w:rFonts w:asciiTheme="minorHAnsi" w:hAnsiTheme="minorHAnsi" w:cstheme="minorHAnsi"/>
          <w:sz w:val="22"/>
          <w:szCs w:val="22"/>
        </w:rPr>
        <w:t>.</w:t>
      </w:r>
    </w:p>
    <w:p w14:paraId="3B58A6F7" w14:textId="22C59083" w:rsidR="0004215A" w:rsidRPr="004C6B1C" w:rsidRDefault="0004215A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04215A">
        <w:rPr>
          <w:rFonts w:asciiTheme="minorHAnsi" w:hAnsiTheme="minorHAnsi" w:cstheme="minorHAnsi"/>
          <w:sz w:val="22"/>
          <w:szCs w:val="22"/>
        </w:rPr>
        <w:t>Negli anni 2018 e 2020 è stato docente presso la Scuola Superiore della Magistratura.</w:t>
      </w:r>
    </w:p>
    <w:p w14:paraId="1CAA0BD0" w14:textId="77777777" w:rsidR="00697715" w:rsidRPr="004C6B1C" w:rsidRDefault="00697715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2A7971" w14:textId="48FEA169" w:rsidR="00CD3E92" w:rsidRDefault="00CD3E92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INCARICHI ISTITUZIONALI </w:t>
      </w:r>
      <w:r w:rsidRPr="00CD3E92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 xml:space="preserve"> DI </w:t>
      </w:r>
      <w:r w:rsidRPr="00CD3E92">
        <w:rPr>
          <w:rFonts w:asciiTheme="minorHAnsi" w:hAnsiTheme="minorHAnsi" w:cstheme="minorHAnsi"/>
          <w:b/>
          <w:sz w:val="22"/>
          <w:szCs w:val="22"/>
        </w:rPr>
        <w:t>COORDINAMENTO ALL’INTERNO DELL’ATENEO</w:t>
      </w:r>
    </w:p>
    <w:p w14:paraId="3D1B1713" w14:textId="6AB03671" w:rsidR="00CD3E92" w:rsidRDefault="00CD3E92" w:rsidP="00CD3E92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Dall’a.a. 2004-2005 a oggi è docente e componente del Collegio dei docenti del Dottorato di ricerca in Scienze giuridiche </w:t>
      </w:r>
      <w:r>
        <w:rPr>
          <w:rFonts w:asciiTheme="minorHAnsi" w:hAnsiTheme="minorHAnsi" w:cstheme="minorHAnsi"/>
          <w:sz w:val="22"/>
          <w:szCs w:val="22"/>
        </w:rPr>
        <w:t>del</w:t>
      </w:r>
      <w:r w:rsidRPr="004C6B1C">
        <w:rPr>
          <w:rFonts w:asciiTheme="minorHAnsi" w:hAnsiTheme="minorHAnsi" w:cstheme="minorHAnsi"/>
          <w:sz w:val="22"/>
          <w:szCs w:val="22"/>
        </w:rPr>
        <w:t>l’Università degli Studi di Milano-Bicocca</w:t>
      </w:r>
      <w:r w:rsidR="00D3125F">
        <w:rPr>
          <w:rFonts w:asciiTheme="minorHAnsi" w:hAnsiTheme="minorHAnsi" w:cstheme="minorHAnsi"/>
          <w:sz w:val="22"/>
          <w:szCs w:val="22"/>
        </w:rPr>
        <w:t xml:space="preserve">, assumendo per qualche anno le funzioni di </w:t>
      </w:r>
      <w:r w:rsidRPr="004C6B1C">
        <w:rPr>
          <w:rFonts w:asciiTheme="minorHAnsi" w:hAnsiTheme="minorHAnsi" w:cstheme="minorHAnsi"/>
          <w:sz w:val="22"/>
          <w:szCs w:val="22"/>
        </w:rPr>
        <w:t>vicepresidente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3125F">
        <w:rPr>
          <w:rFonts w:asciiTheme="minorHAnsi" w:hAnsiTheme="minorHAnsi" w:cstheme="minorHAnsi"/>
          <w:sz w:val="22"/>
          <w:szCs w:val="22"/>
        </w:rPr>
        <w:t>o</w:t>
      </w:r>
      <w:r w:rsidRPr="00CD3E92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>vice</w:t>
      </w:r>
      <w:r w:rsidR="00D3125F">
        <w:rPr>
          <w:rFonts w:asciiTheme="minorHAnsi" w:hAnsiTheme="minorHAnsi" w:cstheme="minorHAnsi"/>
          <w:sz w:val="22"/>
          <w:szCs w:val="22"/>
        </w:rPr>
        <w:t>-</w:t>
      </w:r>
      <w:r w:rsidRPr="004C6B1C">
        <w:rPr>
          <w:rFonts w:asciiTheme="minorHAnsi" w:hAnsiTheme="minorHAnsi" w:cstheme="minorHAnsi"/>
          <w:sz w:val="22"/>
          <w:szCs w:val="22"/>
        </w:rPr>
        <w:t>coordinatore.</w:t>
      </w:r>
    </w:p>
    <w:p w14:paraId="1C289D7A" w14:textId="77777777" w:rsidR="004B7217" w:rsidRPr="004C6B1C" w:rsidRDefault="004B7217" w:rsidP="004B721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Componente, nel 2011, della Commissione per la revisione dello Statuto dell’Università degli Studi di Milano-Bicocca, ai sensi dell’art. 2, co. 5, l. 240/2010.</w:t>
      </w:r>
    </w:p>
    <w:p w14:paraId="49415A5E" w14:textId="77777777" w:rsidR="004B7217" w:rsidRDefault="004B7217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293E3CF" w14:textId="5D2E034C" w:rsidR="00BD29B6" w:rsidRPr="004C6B1C" w:rsidRDefault="00BD29B6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C6B1C">
        <w:rPr>
          <w:rFonts w:asciiTheme="minorHAnsi" w:hAnsiTheme="minorHAnsi" w:cstheme="minorHAnsi"/>
          <w:b/>
          <w:sz w:val="22"/>
          <w:szCs w:val="22"/>
        </w:rPr>
        <w:t xml:space="preserve">ALTRI TITOLI </w:t>
      </w:r>
    </w:p>
    <w:p w14:paraId="4D7F1E4E" w14:textId="7F933ABA" w:rsidR="005D314E" w:rsidRPr="004C6B1C" w:rsidRDefault="005D314E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Collaboratore</w:t>
      </w:r>
      <w:r w:rsidR="006836FB" w:rsidRPr="004C6B1C">
        <w:rPr>
          <w:rFonts w:asciiTheme="minorHAnsi" w:hAnsiTheme="minorHAnsi" w:cstheme="minorHAnsi"/>
          <w:sz w:val="22"/>
          <w:szCs w:val="22"/>
        </w:rPr>
        <w:t xml:space="preserve"> dal 2012 a oggi </w:t>
      </w:r>
      <w:r w:rsidRPr="004C6B1C">
        <w:rPr>
          <w:rFonts w:asciiTheme="minorHAnsi" w:hAnsiTheme="minorHAnsi" w:cstheme="minorHAnsi"/>
          <w:sz w:val="22"/>
          <w:szCs w:val="22"/>
        </w:rPr>
        <w:t xml:space="preserve">de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Il Sole 24 Ore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 e del supplemento culturale domenicale de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Il Sole 24 Ore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0BA8169" w14:textId="3E541C0F" w:rsidR="00A5365E" w:rsidRPr="004C6B1C" w:rsidRDefault="00A5365E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Direttore </w:t>
      </w:r>
      <w:r w:rsidR="00E47F1E">
        <w:rPr>
          <w:rFonts w:asciiTheme="minorHAnsi" w:hAnsiTheme="minorHAnsi" w:cstheme="minorHAnsi"/>
          <w:sz w:val="22"/>
          <w:szCs w:val="22"/>
        </w:rPr>
        <w:t xml:space="preserve">con Oreste Pollicino e Carlo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della rivista scientifica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Medialaws - Rivista di diritto dei media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4547A9"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E036247" w14:textId="438AB526" w:rsidR="00785B02" w:rsidRPr="004C6B1C" w:rsidRDefault="00785B02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Membro dal 2003</w:t>
      </w:r>
      <w:r w:rsidR="0043429D" w:rsidRPr="004C6B1C">
        <w:rPr>
          <w:rFonts w:asciiTheme="minorHAnsi" w:hAnsiTheme="minorHAnsi" w:cstheme="minorHAnsi"/>
          <w:sz w:val="22"/>
          <w:szCs w:val="22"/>
        </w:rPr>
        <w:t xml:space="preserve"> a oggi </w:t>
      </w:r>
      <w:r w:rsidRPr="004C6B1C">
        <w:rPr>
          <w:rFonts w:asciiTheme="minorHAnsi" w:hAnsiTheme="minorHAnsi" w:cstheme="minorHAnsi"/>
          <w:sz w:val="22"/>
          <w:szCs w:val="22"/>
        </w:rPr>
        <w:t xml:space="preserve">della redazione della rivista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per la sezione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Osservatorio sull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Unione europea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14BB821D" w14:textId="3E68DDA6" w:rsidR="00F80172" w:rsidRPr="004C6B1C" w:rsidRDefault="00F80172" w:rsidP="00F80172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Direttore </w:t>
      </w:r>
      <w:r w:rsidR="00E47F1E">
        <w:rPr>
          <w:rFonts w:asciiTheme="minorHAnsi" w:hAnsiTheme="minorHAnsi" w:cstheme="minorHAnsi"/>
          <w:sz w:val="22"/>
          <w:szCs w:val="22"/>
        </w:rPr>
        <w:t xml:space="preserve">con Oreste Pollicino </w:t>
      </w:r>
      <w:r w:rsidRPr="004C6B1C">
        <w:rPr>
          <w:rFonts w:asciiTheme="minorHAnsi" w:hAnsiTheme="minorHAnsi" w:cstheme="minorHAnsi"/>
          <w:sz w:val="22"/>
          <w:szCs w:val="22"/>
        </w:rPr>
        <w:t xml:space="preserve">della collana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Verba libera 4.0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Filodiritto editore.</w:t>
      </w:r>
    </w:p>
    <w:p w14:paraId="787B603C" w14:textId="7B5D19B7" w:rsidR="00F80172" w:rsidRPr="004C6B1C" w:rsidRDefault="00F80172" w:rsidP="00F80172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8870432"/>
      <w:r w:rsidRPr="004C6B1C">
        <w:rPr>
          <w:rFonts w:asciiTheme="minorHAnsi" w:hAnsiTheme="minorHAnsi" w:cstheme="minorHAnsi"/>
          <w:sz w:val="22"/>
          <w:szCs w:val="22"/>
        </w:rPr>
        <w:t xml:space="preserve">Membro del comitato scientifico della collana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Diritto e policy dei nuovi media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Aracne editore.</w:t>
      </w:r>
    </w:p>
    <w:p w14:paraId="00D081F7" w14:textId="65968CCD" w:rsidR="00F80172" w:rsidRPr="004C6B1C" w:rsidRDefault="00F80172" w:rsidP="00F80172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Membro del comitato scientifico della rivista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Diritto penale e uomo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bookmarkEnd w:id="1"/>
    <w:p w14:paraId="291BA31E" w14:textId="02E5C11E" w:rsidR="00785B02" w:rsidRPr="004C6B1C" w:rsidRDefault="00785B02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Membro</w:t>
      </w:r>
      <w:r w:rsidR="005D314E" w:rsidRPr="004C6B1C">
        <w:rPr>
          <w:rFonts w:asciiTheme="minorHAnsi" w:hAnsiTheme="minorHAnsi" w:cstheme="minorHAnsi"/>
          <w:sz w:val="22"/>
          <w:szCs w:val="22"/>
        </w:rPr>
        <w:t xml:space="preserve"> della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5D314E" w:rsidRPr="004C6B1C">
        <w:rPr>
          <w:rFonts w:asciiTheme="minorHAnsi" w:hAnsiTheme="minorHAnsi" w:cstheme="minorHAnsi"/>
          <w:sz w:val="22"/>
          <w:szCs w:val="22"/>
        </w:rPr>
        <w:t>Associazione italiana dei costituzionalisti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E50551" w:rsidRPr="004C6B1C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dell</w:t>
      </w:r>
      <w:r w:rsidR="005D314E" w:rsidRPr="004C6B1C">
        <w:rPr>
          <w:rFonts w:asciiTheme="minorHAnsi" w:hAnsiTheme="minorHAnsi" w:cstheme="minorHAnsi"/>
          <w:sz w:val="22"/>
          <w:szCs w:val="22"/>
        </w:rPr>
        <w:t xml:space="preserve">a </w:t>
      </w:r>
      <w:r w:rsidRPr="004C6B1C">
        <w:rPr>
          <w:rFonts w:asciiTheme="minorHAnsi" w:hAnsiTheme="minorHAnsi" w:cstheme="minorHAnsi"/>
          <w:sz w:val="22"/>
          <w:szCs w:val="22"/>
        </w:rPr>
        <w:t xml:space="preserve">associazione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Gruppo di Pisa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="00D6558A" w:rsidRPr="004C6B1C">
        <w:rPr>
          <w:rFonts w:asciiTheme="minorHAnsi" w:hAnsiTheme="minorHAnsi" w:cstheme="minorHAnsi"/>
          <w:sz w:val="22"/>
          <w:szCs w:val="22"/>
        </w:rPr>
        <w:t xml:space="preserve">dell’associazione “Devolution Club” e </w:t>
      </w:r>
      <w:r w:rsidR="00E50551" w:rsidRPr="004C6B1C">
        <w:rPr>
          <w:rFonts w:asciiTheme="minorHAnsi" w:hAnsiTheme="minorHAnsi" w:cstheme="minorHAnsi"/>
          <w:sz w:val="22"/>
          <w:szCs w:val="22"/>
        </w:rPr>
        <w:t>dell</w:t>
      </w:r>
      <w:r w:rsidR="00D6558A" w:rsidRPr="004C6B1C">
        <w:rPr>
          <w:rFonts w:asciiTheme="minorHAnsi" w:hAnsiTheme="minorHAnsi" w:cstheme="minorHAnsi"/>
          <w:sz w:val="22"/>
          <w:szCs w:val="22"/>
        </w:rPr>
        <w:t>a “Associazione di Diritto pubblico comparato ed europeo”</w:t>
      </w:r>
      <w:r w:rsidR="00697715"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44D7D4F" w14:textId="1BEC8077" w:rsidR="00697715" w:rsidRPr="004C6B1C" w:rsidRDefault="0000482F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68870467"/>
      <w:r w:rsidRPr="004C6B1C">
        <w:rPr>
          <w:rFonts w:asciiTheme="minorHAnsi" w:hAnsiTheme="minorHAnsi" w:cstheme="minorHAnsi"/>
          <w:sz w:val="22"/>
          <w:szCs w:val="22"/>
        </w:rPr>
        <w:lastRenderedPageBreak/>
        <w:t xml:space="preserve">Componente della Commissione di diritto amministrativo della Fondazione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Centro nazionale di prevenzione e difesa sociale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4BCCF725" w14:textId="74BB1005" w:rsidR="001E724A" w:rsidRPr="004C6B1C" w:rsidRDefault="001E724A" w:rsidP="009E6DA7">
      <w:pPr>
        <w:pStyle w:val="Corpodeltesto3"/>
        <w:spacing w:after="60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Componente del Comitato d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onore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associazione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Reset-Diritti Umani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43FE8A3C" w14:textId="77777777" w:rsidR="00285479" w:rsidRPr="004C6B1C" w:rsidRDefault="00285479" w:rsidP="0028547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Nominato con D.M. 1° dicembre 2006 del Ministro per le comunicazioni Paolo Gentiloni Silveri consulente presso il Ministero per le comunicazioni in qualità di esperto in materia di sviluppo e integrazione delle piattaforme di televisione e radiofonia digitale (sino a marzo 2008).</w:t>
      </w:r>
    </w:p>
    <w:p w14:paraId="44F9EC72" w14:textId="6007B364" w:rsidR="00285479" w:rsidRPr="004C6B1C" w:rsidRDefault="00285479" w:rsidP="0028547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Componente del Gruppo di lavoro per la riforma della legislazione sui contributi all’editoria, istituito con decreto </w:t>
      </w:r>
      <w:r w:rsidR="004E699B" w:rsidRPr="004C6B1C">
        <w:rPr>
          <w:rFonts w:asciiTheme="minorHAnsi" w:hAnsiTheme="minorHAnsi" w:cstheme="minorHAnsi"/>
          <w:sz w:val="22"/>
          <w:szCs w:val="22"/>
        </w:rPr>
        <w:t xml:space="preserve">2 febbraio 2015 </w:t>
      </w:r>
      <w:r w:rsidRPr="004C6B1C">
        <w:rPr>
          <w:rFonts w:asciiTheme="minorHAnsi" w:hAnsiTheme="minorHAnsi" w:cstheme="minorHAnsi"/>
          <w:sz w:val="22"/>
          <w:szCs w:val="22"/>
        </w:rPr>
        <w:t xml:space="preserve">del Sottosegretario di Stato con delega all’Editoria </w:t>
      </w:r>
      <w:r w:rsidR="004E699B" w:rsidRPr="004C6B1C">
        <w:rPr>
          <w:rFonts w:asciiTheme="minorHAnsi" w:hAnsiTheme="minorHAnsi" w:cstheme="minorHAnsi"/>
          <w:sz w:val="22"/>
          <w:szCs w:val="22"/>
        </w:rPr>
        <w:t xml:space="preserve">(sino a </w:t>
      </w:r>
      <w:r w:rsidRPr="004C6B1C">
        <w:rPr>
          <w:rFonts w:asciiTheme="minorHAnsi" w:hAnsiTheme="minorHAnsi" w:cstheme="minorHAnsi"/>
          <w:sz w:val="22"/>
          <w:szCs w:val="22"/>
        </w:rPr>
        <w:t>dicembre 2016</w:t>
      </w:r>
      <w:r w:rsidR="004E699B" w:rsidRPr="004C6B1C">
        <w:rPr>
          <w:rFonts w:asciiTheme="minorHAnsi" w:hAnsiTheme="minorHAnsi" w:cstheme="minorHAnsi"/>
          <w:sz w:val="22"/>
          <w:szCs w:val="22"/>
        </w:rPr>
        <w:t>)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1132302B" w14:textId="34BC508A" w:rsidR="00CF4F96" w:rsidRPr="004C6B1C" w:rsidRDefault="00CF4F96" w:rsidP="009E6DA7">
      <w:pPr>
        <w:pStyle w:val="Corpodeltesto3"/>
        <w:spacing w:after="60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Vincitore del VIII Premio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Celso Ghini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 bandito dalla Società Italiana di Studi Elettorali per la miglior tesi di dottorato su materie elettorali.</w:t>
      </w:r>
    </w:p>
    <w:p w14:paraId="4D6EA069" w14:textId="77777777" w:rsidR="00BD29B6" w:rsidRPr="004C6B1C" w:rsidRDefault="00BD29B6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Componente dal 2003 al 2005 del gruppo italiano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E.U. Network of Independent Experts on Fundamental Rights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Unione europea, partecipando alla redazione dei Reports on the situation of Fundamental Rights in the European Union and in its Member States del 2003, del 2004 e del 2005.</w:t>
      </w:r>
    </w:p>
    <w:p w14:paraId="280CBE3A" w14:textId="2279FDB0" w:rsidR="00BD29B6" w:rsidRPr="004C6B1C" w:rsidRDefault="00BD29B6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Componente, dal 2007 al 2010, del gruppo italiano di esperti giuridici (Fralex), incaricato per 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Italia 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Agenzia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Unione europea per i diritti fondamentali istituita con Reg. CE 168/2007, incaricato dall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Agenzia della stesura di rapporti tematici relativi 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attuazione in Italia di specifici diritti.</w:t>
      </w:r>
    </w:p>
    <w:p w14:paraId="0BEA87FF" w14:textId="77777777" w:rsidR="00BD29B6" w:rsidRPr="004C6B1C" w:rsidRDefault="00BD29B6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4C6B1C">
        <w:rPr>
          <w:rFonts w:asciiTheme="minorHAnsi" w:hAnsiTheme="minorHAnsi" w:cstheme="minorHAnsi"/>
          <w:sz w:val="22"/>
          <w:szCs w:val="22"/>
          <w:lang w:val="en-US"/>
        </w:rPr>
        <w:t>Consulente</w:t>
      </w:r>
      <w:proofErr w:type="spellEnd"/>
      <w:r w:rsidRPr="004C6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4C6B1C">
        <w:rPr>
          <w:rFonts w:asciiTheme="minorHAnsi" w:hAnsiTheme="minorHAnsi" w:cstheme="minorHAnsi"/>
          <w:sz w:val="22"/>
          <w:szCs w:val="22"/>
          <w:lang w:val="en-US"/>
        </w:rPr>
        <w:t>nel</w:t>
      </w:r>
      <w:proofErr w:type="spellEnd"/>
      <w:r w:rsidRPr="004C6B1C">
        <w:rPr>
          <w:rFonts w:asciiTheme="minorHAnsi" w:hAnsiTheme="minorHAnsi" w:cstheme="minorHAnsi"/>
          <w:sz w:val="22"/>
          <w:szCs w:val="22"/>
          <w:lang w:val="en-US"/>
        </w:rPr>
        <w:t xml:space="preserve"> 2005 del Representative on Freedom of the Media Miklos Haraszti </w:t>
      </w:r>
      <w:proofErr w:type="spellStart"/>
      <w:r w:rsidRPr="004C6B1C">
        <w:rPr>
          <w:rFonts w:asciiTheme="minorHAnsi" w:hAnsiTheme="minorHAnsi" w:cstheme="minorHAnsi"/>
          <w:sz w:val="22"/>
          <w:szCs w:val="22"/>
          <w:lang w:val="en-US"/>
        </w:rPr>
        <w:t>dell</w:t>
      </w:r>
      <w:r w:rsidR="00B4748D" w:rsidRPr="004C6B1C">
        <w:rPr>
          <w:rFonts w:asciiTheme="minorHAnsi" w:hAnsiTheme="minorHAnsi" w:cstheme="minorHAnsi"/>
          <w:sz w:val="22"/>
          <w:szCs w:val="22"/>
          <w:lang w:val="en-US"/>
        </w:rPr>
        <w:t>’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>OSCE</w:t>
      </w:r>
      <w:proofErr w:type="spellEnd"/>
      <w:r w:rsidRPr="004C6B1C">
        <w:rPr>
          <w:rFonts w:asciiTheme="minorHAnsi" w:hAnsiTheme="minorHAnsi" w:cstheme="minorHAnsi"/>
          <w:sz w:val="22"/>
          <w:szCs w:val="22"/>
          <w:lang w:val="en-US"/>
        </w:rPr>
        <w:t xml:space="preserve"> - Organization for Security and Co-operation in Europe.</w:t>
      </w:r>
    </w:p>
    <w:p w14:paraId="46181FD4" w14:textId="77777777" w:rsidR="00BD29B6" w:rsidRPr="004C6B1C" w:rsidRDefault="00BD29B6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Consulente nel 2010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Ordine dei Giornalisti della Lombardia e autore di una ricerca sui limiti costituzionali alla radiazione di un giornalista.</w:t>
      </w:r>
    </w:p>
    <w:p w14:paraId="2689D006" w14:textId="77777777" w:rsidR="00BD29B6" w:rsidRPr="004C6B1C" w:rsidRDefault="00BD29B6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Consulente</w:t>
      </w:r>
      <w:r w:rsidR="00BF2061" w:rsidRPr="004C6B1C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dal 2004 </w:t>
      </w:r>
      <w:r w:rsidR="00BF2061" w:rsidRPr="004C6B1C">
        <w:rPr>
          <w:rFonts w:asciiTheme="minorHAnsi" w:hAnsiTheme="minorHAnsi" w:cstheme="minorHAnsi"/>
          <w:sz w:val="22"/>
          <w:szCs w:val="22"/>
        </w:rPr>
        <w:t>al 2013,</w:t>
      </w:r>
      <w:r w:rsidRPr="004C6B1C">
        <w:rPr>
          <w:rFonts w:asciiTheme="minorHAnsi" w:hAnsiTheme="minorHAnsi" w:cstheme="minorHAnsi"/>
          <w:sz w:val="22"/>
          <w:szCs w:val="22"/>
        </w:rPr>
        <w:t xml:space="preserve">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Open Society Institute 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Open Society Foundations e autore con Gianpietro Mazzoleni di una serie di ricerche sulla regolamentazione e 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indipendenza del sistema radiotelevisivo in Europa e con Gianpietro Mazzoleni e Sergio Splendore di una ricerca sullo sviluppo dei media digitali negli stati democratici.</w:t>
      </w:r>
    </w:p>
    <w:p w14:paraId="0FFE3F03" w14:textId="77777777" w:rsidR="00BD29B6" w:rsidRPr="004C6B1C" w:rsidRDefault="00BD29B6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Consulente, dal 2011 </w:t>
      </w:r>
      <w:r w:rsidR="00BF2061" w:rsidRPr="004C6B1C">
        <w:rPr>
          <w:rFonts w:asciiTheme="minorHAnsi" w:hAnsiTheme="minorHAnsi" w:cstheme="minorHAnsi"/>
          <w:sz w:val="22"/>
          <w:szCs w:val="22"/>
        </w:rPr>
        <w:t>al 2013</w:t>
      </w:r>
      <w:r w:rsidRPr="004C6B1C">
        <w:rPr>
          <w:rFonts w:asciiTheme="minorHAnsi" w:hAnsiTheme="minorHAnsi" w:cstheme="minorHAnsi"/>
          <w:sz w:val="22"/>
          <w:szCs w:val="22"/>
        </w:rPr>
        <w:t>, del Comitato Regionale per le Comunicazioni-Co.Re.Com. della Regione Lombardia, con incarichi di corsi di aggiornamento sull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attività di vigilanza e monitoraggio delle radiotelevisioni locali.</w:t>
      </w:r>
    </w:p>
    <w:p w14:paraId="62DC8B76" w14:textId="0281FA6E" w:rsidR="00A5365E" w:rsidRPr="004C6B1C" w:rsidRDefault="00A5365E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Componente dal 2015 al 2016 del gruppo di ricerca istituito dal Policy Department for Citizens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 Rights and Constitutional Affairs del Parlamento europeo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A comparative analysis of media freedom and pluralism in the EU Member States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556EF7F" w14:textId="21501B79" w:rsidR="000411DD" w:rsidRPr="004C6B1C" w:rsidRDefault="000411DD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Componente del Tavolo di lavoro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Informazione e nuovi linguaggi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 istituito dal Ministero dello Sviluppo Economico nell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ambito della consultazione pubblica sul rinnovo della Convenzione Stato-Rai.</w:t>
      </w:r>
    </w:p>
    <w:p w14:paraId="47FD20C6" w14:textId="77777777" w:rsidR="00E870AD" w:rsidRPr="004C6B1C" w:rsidRDefault="00E870AD" w:rsidP="00E870AD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Inserito nell’elenco dei revisori MIUR e nominato Referee nell’ambito del progetto di Valutazione della Qualità della Ricerca 2004-2010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4C6B1C">
        <w:rPr>
          <w:rFonts w:asciiTheme="minorHAnsi" w:hAnsiTheme="minorHAnsi" w:cstheme="minorHAnsi"/>
          <w:sz w:val="22"/>
          <w:szCs w:val="22"/>
        </w:rPr>
        <w:t>2011-2015.</w:t>
      </w:r>
    </w:p>
    <w:p w14:paraId="132E980E" w14:textId="049A0F1B" w:rsidR="00200DC7" w:rsidRDefault="00EC11CB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EC11CB">
        <w:rPr>
          <w:rFonts w:asciiTheme="minorHAnsi" w:hAnsiTheme="minorHAnsi" w:cstheme="minorHAnsi"/>
          <w:sz w:val="22"/>
          <w:szCs w:val="22"/>
        </w:rPr>
        <w:t>Coordinatore del Rapporto “Il pluralismo dell'informazione nell'era digitale. Italia” per il 2023 dell’</w:t>
      </w:r>
      <w:proofErr w:type="spellStart"/>
      <w:r w:rsidRPr="00EC11CB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Pr="00EC11CB">
        <w:rPr>
          <w:rFonts w:asciiTheme="minorHAnsi" w:hAnsiTheme="minorHAnsi" w:cstheme="minorHAnsi"/>
          <w:sz w:val="22"/>
          <w:szCs w:val="22"/>
        </w:rPr>
        <w:t xml:space="preserve"> University Institute - Centre for Media Pluralism and Media Freedom.</w:t>
      </w:r>
    </w:p>
    <w:p w14:paraId="7258FFAB" w14:textId="77777777" w:rsidR="00EC11CB" w:rsidRPr="004C6B1C" w:rsidRDefault="00EC11CB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D8C1E69" w14:textId="77777777" w:rsidR="007B0DB7" w:rsidRPr="004C6B1C" w:rsidRDefault="007B0DB7" w:rsidP="009E6DA7">
      <w:pPr>
        <w:spacing w:after="6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4C6B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ATTIVITÀ DI RICERCA</w:t>
      </w:r>
      <w:r w:rsidRPr="004C6B1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03778D5F" w14:textId="15DD7B15" w:rsidR="005D314E" w:rsidRPr="004C6B1C" w:rsidRDefault="005D314E" w:rsidP="009E6DA7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Autore di </w:t>
      </w:r>
      <w:r w:rsidR="006C5D0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più di </w:t>
      </w:r>
      <w:r w:rsidR="00D2670E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un centinaio di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pubblicazioni scientifiche</w:t>
      </w:r>
      <w:r w:rsidRPr="004C6B1C">
        <w:rPr>
          <w:rFonts w:asciiTheme="minorHAnsi" w:hAnsiTheme="minorHAnsi" w:cstheme="minorHAnsi"/>
          <w:sz w:val="22"/>
          <w:szCs w:val="22"/>
        </w:rPr>
        <w:t xml:space="preserve"> in materia di diritto costituzionale, diritto elettorale,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informazione, diritto della rete, tutela dei diritti fondamentali. Tra </w:t>
      </w:r>
      <w:r w:rsidRPr="004C6B1C">
        <w:rPr>
          <w:rFonts w:asciiTheme="minorHAnsi" w:hAnsiTheme="minorHAnsi" w:cstheme="minorHAnsi"/>
          <w:sz w:val="22"/>
          <w:szCs w:val="22"/>
        </w:rPr>
        <w:lastRenderedPageBreak/>
        <w:t xml:space="preserve">queste </w:t>
      </w:r>
      <w:r w:rsidR="00285479" w:rsidRPr="004C6B1C">
        <w:rPr>
          <w:rFonts w:asciiTheme="minorHAnsi" w:hAnsiTheme="minorHAnsi" w:cstheme="minorHAnsi"/>
          <w:sz w:val="22"/>
          <w:szCs w:val="22"/>
        </w:rPr>
        <w:t>tre</w:t>
      </w:r>
      <w:r w:rsidRPr="004C6B1C">
        <w:rPr>
          <w:rFonts w:asciiTheme="minorHAnsi" w:hAnsiTheme="minorHAnsi" w:cstheme="minorHAnsi"/>
          <w:sz w:val="22"/>
          <w:szCs w:val="22"/>
        </w:rPr>
        <w:t xml:space="preserve"> monografie in materia di diritto costituzionale e diritto dei media, </w:t>
      </w:r>
      <w:r w:rsidR="00D2670E" w:rsidRPr="004C6B1C">
        <w:rPr>
          <w:rFonts w:asciiTheme="minorHAnsi" w:hAnsiTheme="minorHAnsi" w:cstheme="minorHAnsi"/>
          <w:sz w:val="22"/>
          <w:szCs w:val="22"/>
        </w:rPr>
        <w:t>otto</w:t>
      </w:r>
      <w:r w:rsidRPr="004C6B1C">
        <w:rPr>
          <w:rFonts w:asciiTheme="minorHAnsi" w:hAnsiTheme="minorHAnsi" w:cstheme="minorHAnsi"/>
          <w:sz w:val="22"/>
          <w:szCs w:val="22"/>
        </w:rPr>
        <w:t xml:space="preserve"> volumi scritti a più mani per editori quali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Il Mulino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Giuffré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 e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Giappichelli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 e numerosi pubblicati in articoli in riviste quali Quaderni Costituzionali, Il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informazione 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informatica, Le Regioni, Rivista Italiana di Diritto Pubblico Comunitario, Diritto Pubblico, Costituzionalismo.it, Rivista AIC.</w:t>
      </w:r>
    </w:p>
    <w:p w14:paraId="1C77264B" w14:textId="77777777" w:rsidR="005D314E" w:rsidRPr="004C6B1C" w:rsidRDefault="005D314E" w:rsidP="009E6DA7">
      <w:pPr>
        <w:spacing w:after="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Relatore in numerosi convegni in Italia e in altri paesi europei.</w:t>
      </w:r>
    </w:p>
    <w:p w14:paraId="013EB33E" w14:textId="77777777" w:rsidR="00E47F1E" w:rsidRPr="004C6B1C" w:rsidRDefault="00E47F1E" w:rsidP="00E47F1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Responsabile scientifico del gruppo di ricerca dell’Università degli studi di Milano-Bicocca per attività di supporto al Comune di Milano per l’elaborazione dello Statuto della Città metropolitana di Milano (Convenzione Comune di Milano - Università Milano-Bicocca del 24.12.2012).</w:t>
      </w:r>
    </w:p>
    <w:p w14:paraId="5D6F0AB1" w14:textId="77777777" w:rsidR="00E47F1E" w:rsidRPr="004C6B1C" w:rsidRDefault="00E47F1E" w:rsidP="00E47F1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Responsabile scientifico del progetto di ricerca applicata “Produzione di energia da fonti rinnovabili e ambiente: da interessi coincidenti a interessi confliggenti” presso Università degli Studi di Milano-Bicocca, in partenariato con Regione Lombardia e le aziende “tutela ambientale del magentino” e E2sco s.r.l., anni 2011-2013.</w:t>
      </w:r>
    </w:p>
    <w:p w14:paraId="7BBE6256" w14:textId="46E8D0FD" w:rsidR="0056010A" w:rsidRPr="004C6B1C" w:rsidRDefault="0056010A" w:rsidP="009E6DA7">
      <w:pPr>
        <w:spacing w:after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iCs/>
          <w:sz w:val="22"/>
          <w:szCs w:val="22"/>
        </w:rPr>
        <w:t xml:space="preserve">Componente della ricerca Prin 2000 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“</w:t>
      </w:r>
      <w:r w:rsidRPr="004C6B1C">
        <w:rPr>
          <w:rFonts w:asciiTheme="minorHAnsi" w:hAnsiTheme="minorHAnsi" w:cstheme="minorHAnsi"/>
          <w:iCs/>
          <w:sz w:val="22"/>
          <w:szCs w:val="22"/>
        </w:rPr>
        <w:t>Il potere interno di eseguire il diritto comunitario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”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 (Resp. nazionale Prof. Alberto Leone Malatesta).</w:t>
      </w:r>
    </w:p>
    <w:p w14:paraId="2204C83D" w14:textId="796E574E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iCs/>
          <w:sz w:val="22"/>
          <w:szCs w:val="22"/>
        </w:rPr>
        <w:t xml:space="preserve">Componente della ricerca Prin 2004 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“</w:t>
      </w:r>
      <w:r w:rsidRPr="004C6B1C">
        <w:rPr>
          <w:rFonts w:asciiTheme="minorHAnsi" w:hAnsiTheme="minorHAnsi" w:cstheme="minorHAnsi"/>
          <w:iCs/>
          <w:sz w:val="22"/>
          <w:szCs w:val="22"/>
        </w:rPr>
        <w:t>Immunità costituzionali e sistema delle fonti del diritto nell</w:t>
      </w:r>
      <w:r w:rsidR="00B4748D" w:rsidRPr="004C6B1C">
        <w:rPr>
          <w:rFonts w:asciiTheme="minorHAnsi" w:hAnsiTheme="minorHAnsi" w:cstheme="minorHAnsi"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Cs/>
          <w:sz w:val="22"/>
          <w:szCs w:val="22"/>
        </w:rPr>
        <w:t>ordinamento italiano, comparato e comunitario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”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 (Resp. nazionale Prof. Antonio Cassese).</w:t>
      </w:r>
    </w:p>
    <w:p w14:paraId="2C82A075" w14:textId="4C2EA4A4" w:rsidR="00720AF9" w:rsidRPr="004C6B1C" w:rsidRDefault="00720AF9" w:rsidP="009E6DA7">
      <w:pPr>
        <w:spacing w:after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iCs/>
          <w:sz w:val="22"/>
          <w:szCs w:val="22"/>
        </w:rPr>
        <w:t xml:space="preserve">Componente della ricerca Prin 2012 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“</w:t>
      </w:r>
      <w:r w:rsidRPr="004C6B1C">
        <w:rPr>
          <w:rFonts w:asciiTheme="minorHAnsi" w:hAnsiTheme="minorHAnsi" w:cstheme="minorHAnsi"/>
          <w:iCs/>
          <w:sz w:val="22"/>
          <w:szCs w:val="22"/>
        </w:rPr>
        <w:t>La lingua come fattore di integrazione sociale e politica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”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 (Resp. nazionale Prof. Paolo Caretti).</w:t>
      </w:r>
    </w:p>
    <w:p w14:paraId="1B9608E4" w14:textId="032395E2" w:rsidR="0056010A" w:rsidRPr="004C6B1C" w:rsidRDefault="0056010A" w:rsidP="009E6DA7">
      <w:pPr>
        <w:spacing w:after="6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iCs/>
          <w:sz w:val="22"/>
          <w:szCs w:val="22"/>
        </w:rPr>
        <w:t xml:space="preserve">Componente della ricerca Prin 2017 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“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Administrative</w:t>
      </w:r>
      <w:proofErr w:type="spellEnd"/>
      <w:r w:rsidRPr="004C6B1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reforms</w:t>
      </w:r>
      <w:proofErr w:type="spellEnd"/>
      <w:r w:rsidRPr="004C6B1C">
        <w:rPr>
          <w:rFonts w:asciiTheme="minorHAnsi" w:hAnsiTheme="minorHAnsi" w:cstheme="minorHAnsi"/>
          <w:iCs/>
          <w:sz w:val="22"/>
          <w:szCs w:val="22"/>
        </w:rPr>
        <w:t xml:space="preserve">: policies, 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legal</w:t>
      </w:r>
      <w:proofErr w:type="spellEnd"/>
      <w:r w:rsidRPr="004C6B1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issues</w:t>
      </w:r>
      <w:proofErr w:type="spellEnd"/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and 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results</w:t>
      </w:r>
      <w:proofErr w:type="spellEnd"/>
      <w:r w:rsidR="00D6558A" w:rsidRPr="004C6B1C">
        <w:rPr>
          <w:rFonts w:asciiTheme="minorHAnsi" w:hAnsiTheme="minorHAnsi" w:cstheme="minorHAnsi"/>
          <w:iCs/>
          <w:sz w:val="22"/>
          <w:szCs w:val="22"/>
        </w:rPr>
        <w:t>”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 (Resp. nazionale Prof. Bernardo Giorgio Mattarella).</w:t>
      </w:r>
    </w:p>
    <w:p w14:paraId="402D88C9" w14:textId="5286375F" w:rsidR="0032213A" w:rsidRPr="004C6B1C" w:rsidRDefault="00720AF9" w:rsidP="00A8259A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iCs/>
          <w:sz w:val="22"/>
          <w:szCs w:val="22"/>
        </w:rPr>
        <w:t xml:space="preserve">Responsabile </w:t>
      </w:r>
      <w:r w:rsidR="00D3125F">
        <w:rPr>
          <w:rFonts w:asciiTheme="minorHAnsi" w:hAnsiTheme="minorHAnsi" w:cstheme="minorHAnsi"/>
          <w:iCs/>
          <w:sz w:val="22"/>
          <w:szCs w:val="22"/>
        </w:rPr>
        <w:t xml:space="preserve">dal 2006 ad oggi di numerose </w:t>
      </w:r>
      <w:r w:rsidRPr="004C6B1C">
        <w:rPr>
          <w:rFonts w:asciiTheme="minorHAnsi" w:hAnsiTheme="minorHAnsi" w:cstheme="minorHAnsi"/>
          <w:iCs/>
          <w:sz w:val="22"/>
          <w:szCs w:val="22"/>
        </w:rPr>
        <w:t>ricerche</w:t>
      </w:r>
      <w:r w:rsidR="00A13D50" w:rsidRPr="004C6B1C">
        <w:rPr>
          <w:rFonts w:asciiTheme="minorHAnsi" w:hAnsiTheme="minorHAnsi" w:cstheme="minorHAnsi"/>
          <w:iCs/>
          <w:sz w:val="22"/>
          <w:szCs w:val="22"/>
        </w:rPr>
        <w:t xml:space="preserve"> finanziate dall</w:t>
      </w:r>
      <w:r w:rsidR="00B4748D" w:rsidRPr="004C6B1C">
        <w:rPr>
          <w:rFonts w:asciiTheme="minorHAnsi" w:hAnsiTheme="minorHAnsi" w:cstheme="minorHAnsi"/>
          <w:iCs/>
          <w:sz w:val="22"/>
          <w:szCs w:val="22"/>
        </w:rPr>
        <w:t>’</w:t>
      </w:r>
      <w:r w:rsidR="00A13D50" w:rsidRPr="004C6B1C">
        <w:rPr>
          <w:rFonts w:asciiTheme="minorHAnsi" w:hAnsiTheme="minorHAnsi" w:cstheme="minorHAnsi"/>
          <w:iCs/>
          <w:sz w:val="22"/>
          <w:szCs w:val="22"/>
        </w:rPr>
        <w:t>Ateneo</w:t>
      </w:r>
      <w:r w:rsidR="00D3125F">
        <w:rPr>
          <w:rFonts w:asciiTheme="minorHAnsi" w:hAnsiTheme="minorHAnsi" w:cstheme="minorHAnsi"/>
          <w:iCs/>
          <w:sz w:val="22"/>
          <w:szCs w:val="22"/>
        </w:rPr>
        <w:t xml:space="preserve"> di Milano-Bicocca</w:t>
      </w:r>
      <w:r w:rsidR="00A8259A">
        <w:rPr>
          <w:rFonts w:asciiTheme="minorHAnsi" w:hAnsiTheme="minorHAnsi" w:cstheme="minorHAnsi"/>
          <w:iCs/>
          <w:sz w:val="22"/>
          <w:szCs w:val="22"/>
        </w:rPr>
        <w:t>.</w:t>
      </w:r>
    </w:p>
    <w:p w14:paraId="7AC8B0A4" w14:textId="77777777" w:rsidR="004B5BFB" w:rsidRPr="004C6B1C" w:rsidRDefault="004B5BFB" w:rsidP="009E6DA7">
      <w:p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3" w:name="_Hlk512511093"/>
    </w:p>
    <w:p w14:paraId="2DE55AA4" w14:textId="250E876D" w:rsidR="00BD77E2" w:rsidRPr="004C6B1C" w:rsidRDefault="00BD77E2" w:rsidP="009E6DA7">
      <w:p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4" w:name="_Hlk161508395"/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t>PUBBLICAZIONI</w:t>
      </w:r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bookmarkStart w:id="5" w:name="_Hlk617965"/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t>Monografie</w:t>
      </w:r>
      <w:r w:rsidR="008E222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52D31454" w14:textId="77777777" w:rsidR="00BD77E2" w:rsidRPr="004C6B1C" w:rsidRDefault="00BD77E2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 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Stato democratico ed eleggibilità</w:t>
      </w:r>
      <w:r w:rsidRPr="004C6B1C">
        <w:rPr>
          <w:rFonts w:asciiTheme="minorHAnsi" w:hAnsiTheme="minorHAnsi" w:cstheme="minorHAnsi"/>
          <w:sz w:val="22"/>
          <w:szCs w:val="22"/>
        </w:rPr>
        <w:t>, Milano, Giuffré, 2001, pp. X-380.</w:t>
      </w:r>
    </w:p>
    <w:p w14:paraId="4518A94E" w14:textId="1DB7ED67" w:rsidR="004B7217" w:rsidRPr="004C6B1C" w:rsidRDefault="004B7217" w:rsidP="004B721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 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L’indipendenza del servizio pubblico radiotelevisivo negli ordinamenti europei. Le trasformazioni dei media pubblici in Francia e in Spagna</w:t>
      </w:r>
      <w:r w:rsidRPr="004C6B1C">
        <w:rPr>
          <w:rFonts w:asciiTheme="minorHAnsi" w:hAnsiTheme="minorHAnsi" w:cstheme="minorHAnsi"/>
          <w:sz w:val="22"/>
          <w:szCs w:val="22"/>
        </w:rPr>
        <w:t>, Torino, Giappichelli, 2012</w:t>
      </w:r>
      <w:r>
        <w:rPr>
          <w:rFonts w:asciiTheme="minorHAnsi" w:hAnsiTheme="minorHAnsi" w:cstheme="minorHAnsi"/>
          <w:sz w:val="22"/>
          <w:szCs w:val="22"/>
        </w:rPr>
        <w:t xml:space="preserve">, pp. </w:t>
      </w:r>
      <w:r w:rsidR="008E2221">
        <w:rPr>
          <w:rFonts w:asciiTheme="minorHAnsi" w:hAnsiTheme="minorHAnsi" w:cstheme="minorHAnsi"/>
          <w:sz w:val="22"/>
          <w:szCs w:val="22"/>
        </w:rPr>
        <w:t>VIII</w:t>
      </w:r>
      <w:r>
        <w:rPr>
          <w:rFonts w:asciiTheme="minorHAnsi" w:hAnsiTheme="minorHAnsi" w:cstheme="minorHAnsi"/>
          <w:sz w:val="22"/>
          <w:szCs w:val="22"/>
        </w:rPr>
        <w:t>-125.</w:t>
      </w:r>
    </w:p>
    <w:p w14:paraId="3D1FAC30" w14:textId="77777777" w:rsidR="004B7217" w:rsidRPr="004C6B1C" w:rsidRDefault="004B7217" w:rsidP="004B721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68870578"/>
      <w:r w:rsidRPr="004C6B1C">
        <w:rPr>
          <w:rFonts w:asciiTheme="minorHAnsi" w:hAnsiTheme="minorHAnsi" w:cstheme="minorHAnsi"/>
          <w:sz w:val="22"/>
          <w:szCs w:val="22"/>
        </w:rPr>
        <w:t xml:space="preserve">G.E.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Vigevani, </w:t>
      </w:r>
      <w:r w:rsidRPr="004C6B1C">
        <w:rPr>
          <w:rFonts w:asciiTheme="minorHAnsi" w:hAnsiTheme="minorHAnsi" w:cstheme="minorHAnsi"/>
          <w:i/>
          <w:smallCaps/>
          <w:sz w:val="22"/>
          <w:szCs w:val="22"/>
        </w:rPr>
        <w:t xml:space="preserve">I </w:t>
      </w:r>
      <w:r w:rsidRPr="004C6B1C">
        <w:rPr>
          <w:rFonts w:asciiTheme="minorHAnsi" w:hAnsiTheme="minorHAnsi" w:cstheme="minorHAnsi"/>
          <w:i/>
          <w:sz w:val="22"/>
          <w:szCs w:val="22"/>
        </w:rPr>
        <w:t>media di servizio pubblico nell’età della rete. Verso un nuovo fondamento costituzionale, tra autonomia e pluralismo</w:t>
      </w:r>
      <w:r w:rsidRPr="004C6B1C">
        <w:rPr>
          <w:rFonts w:asciiTheme="minorHAnsi" w:hAnsiTheme="minorHAnsi" w:cstheme="minorHAnsi"/>
          <w:sz w:val="22"/>
          <w:szCs w:val="22"/>
        </w:rPr>
        <w:t>, Torino, Giappichelli, 2018, XIII-307.</w:t>
      </w:r>
    </w:p>
    <w:bookmarkEnd w:id="6"/>
    <w:p w14:paraId="1FF1A810" w14:textId="77777777" w:rsidR="008E2221" w:rsidRDefault="008E2221" w:rsidP="008E2221">
      <w:pPr>
        <w:tabs>
          <w:tab w:val="right" w:pos="709"/>
        </w:tabs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F9C452" w14:textId="04FD4F51" w:rsidR="008E2221" w:rsidRPr="008E2221" w:rsidRDefault="008E2221" w:rsidP="008E2221">
      <w:pPr>
        <w:tabs>
          <w:tab w:val="right" w:pos="709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t>pere collettanee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p w14:paraId="06BFB0B0" w14:textId="260B6A4D" w:rsidR="00BD77E2" w:rsidRPr="004C6B1C" w:rsidRDefault="00BD77E2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M. Cuniberti</w:t>
      </w:r>
      <w:r w:rsidRPr="004C6B1C">
        <w:rPr>
          <w:rFonts w:asciiTheme="minorHAnsi" w:hAnsiTheme="minorHAnsi" w:cstheme="minorHAnsi"/>
          <w:sz w:val="22"/>
          <w:szCs w:val="22"/>
        </w:rPr>
        <w:t xml:space="preserve"> e G. 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La riforma del sistema radiotelevisivo</w:t>
      </w:r>
      <w:r w:rsidRPr="004C6B1C">
        <w:rPr>
          <w:rFonts w:asciiTheme="minorHAnsi" w:hAnsiTheme="minorHAnsi" w:cstheme="minorHAnsi"/>
          <w:sz w:val="22"/>
          <w:szCs w:val="22"/>
        </w:rPr>
        <w:t>, Torino, Giappichelli, 2004, pp. VI-58.</w:t>
      </w:r>
    </w:p>
    <w:p w14:paraId="02E9FF12" w14:textId="77777777" w:rsidR="00BD77E2" w:rsidRPr="004C6B1C" w:rsidRDefault="00BD77E2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G.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Mazzoleni</w:t>
      </w:r>
      <w:r w:rsidRPr="004C6B1C">
        <w:rPr>
          <w:rFonts w:asciiTheme="minorHAnsi" w:hAnsiTheme="minorHAnsi" w:cstheme="minorHAnsi"/>
          <w:sz w:val="22"/>
          <w:szCs w:val="22"/>
        </w:rPr>
        <w:t xml:space="preserve"> 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 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La televisione in Europa: regolamentazione, politiche e indipendenza. Italia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Open Society Institute - EU Monitoring and Advocacy Program, </w:t>
      </w:r>
      <w:r w:rsidRPr="004C6B1C">
        <w:rPr>
          <w:rFonts w:asciiTheme="minorHAnsi" w:hAnsiTheme="minorHAnsi" w:cstheme="minorHAnsi"/>
          <w:i/>
          <w:sz w:val="22"/>
          <w:szCs w:val="22"/>
        </w:rPr>
        <w:t>La televisione in Europa: regolamentazione, politiche e indipendenza</w:t>
      </w:r>
      <w:r w:rsidRPr="004C6B1C">
        <w:rPr>
          <w:rFonts w:asciiTheme="minorHAnsi" w:hAnsiTheme="minorHAnsi" w:cstheme="minorHAnsi"/>
          <w:iCs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Budapest, 2005, pp. 189- 280.</w:t>
      </w:r>
    </w:p>
    <w:p w14:paraId="65EB12AE" w14:textId="77777777" w:rsidR="00BD77E2" w:rsidRPr="004C6B1C" w:rsidRDefault="00BD77E2" w:rsidP="009E6DA7">
      <w:pPr>
        <w:numPr>
          <w:ilvl w:val="0"/>
          <w:numId w:val="6"/>
        </w:numPr>
        <w:tabs>
          <w:tab w:val="right" w:pos="709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C6B1C">
        <w:rPr>
          <w:rFonts w:asciiTheme="minorHAnsi" w:hAnsiTheme="minorHAnsi" w:cstheme="minorHAnsi"/>
          <w:sz w:val="22"/>
          <w:szCs w:val="22"/>
          <w:lang w:val="en-GB"/>
        </w:rPr>
        <w:t xml:space="preserve">G. </w:t>
      </w:r>
      <w:r w:rsidRPr="004C6B1C">
        <w:rPr>
          <w:rFonts w:asciiTheme="minorHAnsi" w:hAnsiTheme="minorHAnsi" w:cstheme="minorHAnsi"/>
          <w:smallCaps/>
          <w:sz w:val="22"/>
          <w:szCs w:val="22"/>
          <w:lang w:val="en-GB"/>
        </w:rPr>
        <w:t>Mazzoleni</w:t>
      </w:r>
      <w:r w:rsidRPr="004C6B1C">
        <w:rPr>
          <w:rFonts w:asciiTheme="minorHAnsi" w:hAnsiTheme="minorHAnsi" w:cstheme="minorHAnsi"/>
          <w:sz w:val="22"/>
          <w:szCs w:val="22"/>
          <w:lang w:val="en-GB"/>
        </w:rPr>
        <w:t xml:space="preserve"> e </w:t>
      </w:r>
      <w:r w:rsidRPr="004C6B1C">
        <w:rPr>
          <w:rFonts w:asciiTheme="minorHAnsi" w:hAnsiTheme="minorHAnsi" w:cstheme="minorHAnsi"/>
          <w:smallCaps/>
          <w:sz w:val="22"/>
          <w:szCs w:val="22"/>
          <w:lang w:val="en-GB"/>
        </w:rPr>
        <w:t>G. E. Vigevani</w:t>
      </w:r>
      <w:r w:rsidRPr="004C6B1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  <w:lang w:val="en-GB"/>
        </w:rPr>
        <w:t>Television across Europe: Follow-up Reports 2008. Italy</w:t>
      </w:r>
      <w:r w:rsidRPr="004C6B1C">
        <w:rPr>
          <w:rFonts w:asciiTheme="minorHAnsi" w:hAnsiTheme="minorHAnsi" w:cstheme="minorHAnsi"/>
          <w:sz w:val="22"/>
          <w:szCs w:val="22"/>
          <w:lang w:val="en-GB"/>
        </w:rPr>
        <w:t>, Budapest, 2008, pp. 1-81.</w:t>
      </w:r>
    </w:p>
    <w:p w14:paraId="06387F73" w14:textId="22872217" w:rsidR="00BD77E2" w:rsidRPr="004C6B1C" w:rsidRDefault="00BD77E2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M. Cuniberti - E. Lamarque - B. Tonoletti - </w:t>
      </w:r>
      <w:bookmarkStart w:id="7" w:name="_Hlk526468"/>
      <w:r w:rsidRPr="004C6B1C">
        <w:rPr>
          <w:rFonts w:asciiTheme="minorHAnsi" w:hAnsiTheme="minorHAnsi" w:cstheme="minorHAnsi"/>
          <w:smallCaps/>
          <w:sz w:val="22"/>
          <w:szCs w:val="22"/>
        </w:rPr>
        <w:t>G.E. Vigevani - M. P. Viviani Schlein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Percorsi di diritto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</w:t>
      </w:r>
      <w:r w:rsidRPr="004C6B1C">
        <w:rPr>
          <w:rFonts w:asciiTheme="minorHAnsi" w:hAnsiTheme="minorHAnsi" w:cstheme="minorHAnsi"/>
          <w:sz w:val="22"/>
          <w:szCs w:val="22"/>
        </w:rPr>
        <w:t>, III ed., Torino, Giappichelli, 2011</w:t>
      </w:r>
      <w:bookmarkEnd w:id="7"/>
      <w:r w:rsidR="004B7217">
        <w:rPr>
          <w:rFonts w:asciiTheme="minorHAnsi" w:hAnsiTheme="minorHAnsi" w:cstheme="minorHAnsi"/>
          <w:sz w:val="22"/>
          <w:szCs w:val="22"/>
        </w:rPr>
        <w:t>, pp. VI-405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407E07EA" w14:textId="21350404" w:rsidR="00BD77E2" w:rsidRPr="004C6B1C" w:rsidRDefault="00BD77E2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4C6B1C">
        <w:rPr>
          <w:rFonts w:asciiTheme="minorHAnsi" w:hAnsiTheme="minorHAnsi" w:cstheme="minorHAnsi"/>
          <w:sz w:val="22"/>
          <w:szCs w:val="22"/>
          <w:lang w:val="en-GB"/>
        </w:rPr>
        <w:lastRenderedPageBreak/>
        <w:t xml:space="preserve">G. </w:t>
      </w:r>
      <w:r w:rsidRPr="004C6B1C">
        <w:rPr>
          <w:rFonts w:asciiTheme="minorHAnsi" w:hAnsiTheme="minorHAnsi" w:cstheme="minorHAnsi"/>
          <w:smallCaps/>
          <w:sz w:val="22"/>
          <w:szCs w:val="22"/>
          <w:lang w:val="en-GB"/>
        </w:rPr>
        <w:t xml:space="preserve">Mazzoleni, S. Splendore </w:t>
      </w:r>
      <w:r w:rsidRPr="004C6B1C">
        <w:rPr>
          <w:rFonts w:asciiTheme="minorHAnsi" w:hAnsiTheme="minorHAnsi" w:cstheme="minorHAnsi"/>
          <w:sz w:val="22"/>
          <w:szCs w:val="22"/>
          <w:lang w:val="en-GB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  <w:lang w:val="en-GB"/>
        </w:rPr>
        <w:t>G. E. Vigevani</w:t>
      </w:r>
      <w:r w:rsidRPr="004C6B1C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  <w:lang w:val="en-GB"/>
        </w:rPr>
        <w:t>Mapping Digital Media: Italy</w:t>
      </w:r>
      <w:r w:rsidRPr="004C6B1C">
        <w:rPr>
          <w:rFonts w:asciiTheme="minorHAnsi" w:hAnsiTheme="minorHAnsi" w:cstheme="minorHAnsi"/>
          <w:sz w:val="22"/>
          <w:szCs w:val="22"/>
          <w:lang w:val="en-GB"/>
        </w:rPr>
        <w:t>, Open Society Foundations, Budapest, 2011</w:t>
      </w:r>
      <w:r w:rsidR="004B7217">
        <w:rPr>
          <w:rFonts w:asciiTheme="minorHAnsi" w:hAnsiTheme="minorHAnsi" w:cstheme="minorHAnsi"/>
          <w:sz w:val="22"/>
          <w:szCs w:val="22"/>
          <w:lang w:val="en-GB"/>
        </w:rPr>
        <w:t>, pp. 1-97</w:t>
      </w:r>
      <w:r w:rsidRPr="004C6B1C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E026B22" w14:textId="013E431E" w:rsidR="00BD77E2" w:rsidRPr="004C6B1C" w:rsidRDefault="00F1091C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mallCaps/>
          <w:sz w:val="22"/>
          <w:szCs w:val="22"/>
        </w:rPr>
      </w:pPr>
      <w:r>
        <w:rPr>
          <w:rFonts w:asciiTheme="minorHAnsi" w:hAnsiTheme="minorHAnsi" w:cstheme="minorHAnsi"/>
          <w:smallCaps/>
          <w:sz w:val="22"/>
          <w:szCs w:val="22"/>
        </w:rPr>
        <w:t>C</w:t>
      </w:r>
      <w:r w:rsidR="007A2C21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>Malavenda</w:t>
      </w:r>
      <w:r w:rsidR="007A2C21">
        <w:rPr>
          <w:rFonts w:asciiTheme="minorHAnsi" w:hAnsiTheme="minorHAnsi" w:cstheme="minorHAnsi"/>
          <w:smallCaps/>
          <w:sz w:val="22"/>
          <w:szCs w:val="22"/>
        </w:rPr>
        <w:t>,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bookmarkStart w:id="8" w:name="_Hlk117254318"/>
      <w:r>
        <w:rPr>
          <w:rFonts w:asciiTheme="minorHAnsi" w:hAnsiTheme="minorHAnsi" w:cstheme="minorHAnsi"/>
          <w:smallCaps/>
          <w:sz w:val="22"/>
          <w:szCs w:val="22"/>
        </w:rPr>
        <w:t>C</w:t>
      </w:r>
      <w:r w:rsidR="007A2C21">
        <w:rPr>
          <w:rFonts w:asciiTheme="minorHAnsi" w:hAnsiTheme="minorHAnsi" w:cstheme="minorHAnsi"/>
          <w:smallCaps/>
          <w:sz w:val="22"/>
          <w:szCs w:val="22"/>
        </w:rPr>
        <w:t xml:space="preserve">. 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>Melzi d</w:t>
      </w:r>
      <w:r w:rsidR="00B4748D" w:rsidRPr="004C6B1C">
        <w:rPr>
          <w:rFonts w:asciiTheme="minorHAnsi" w:hAnsiTheme="minorHAnsi" w:cstheme="minorHAnsi"/>
          <w:smallCaps/>
          <w:sz w:val="22"/>
          <w:szCs w:val="22"/>
        </w:rPr>
        <w:t>’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>Eril,</w:t>
      </w:r>
      <w:r w:rsidR="007A2C21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7A2C21" w:rsidRPr="00F1091C">
        <w:rPr>
          <w:rFonts w:asciiTheme="minorHAnsi" w:hAnsiTheme="minorHAnsi" w:cstheme="minorHAnsi"/>
          <w:caps/>
          <w:sz w:val="22"/>
          <w:szCs w:val="22"/>
        </w:rPr>
        <w:t>g.e</w:t>
      </w:r>
      <w:r w:rsidR="007A2C21">
        <w:rPr>
          <w:rFonts w:asciiTheme="minorHAnsi" w:hAnsiTheme="minorHAnsi" w:cstheme="minorHAnsi"/>
          <w:smallCaps/>
          <w:sz w:val="22"/>
          <w:szCs w:val="22"/>
        </w:rPr>
        <w:t>.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 Vigevani, </w:t>
      </w:r>
      <w:bookmarkEnd w:id="8"/>
      <w:r w:rsidR="00BD77E2" w:rsidRPr="004C6B1C">
        <w:rPr>
          <w:rFonts w:asciiTheme="minorHAnsi" w:hAnsiTheme="minorHAnsi" w:cstheme="minorHAnsi"/>
          <w:i/>
          <w:sz w:val="22"/>
          <w:szCs w:val="22"/>
        </w:rPr>
        <w:t>Le regole dei giornalisti. Istruzioni per un mestiere pericoloso</w:t>
      </w:r>
      <w:r w:rsidR="00BD77E2" w:rsidRPr="004C6B1C">
        <w:rPr>
          <w:rFonts w:asciiTheme="minorHAnsi" w:hAnsiTheme="minorHAnsi" w:cstheme="minorHAnsi"/>
          <w:sz w:val="22"/>
          <w:szCs w:val="22"/>
        </w:rPr>
        <w:t>, Bologna, Il Mulino, 2012</w:t>
      </w:r>
      <w:r w:rsidR="004B7217">
        <w:rPr>
          <w:rFonts w:asciiTheme="minorHAnsi" w:hAnsiTheme="minorHAnsi" w:cstheme="minorHAnsi"/>
          <w:sz w:val="22"/>
          <w:szCs w:val="22"/>
        </w:rPr>
        <w:t>, pp.</w:t>
      </w:r>
      <w:r w:rsidR="00016232">
        <w:rPr>
          <w:rFonts w:asciiTheme="minorHAnsi" w:hAnsiTheme="minorHAnsi" w:cstheme="minorHAnsi"/>
          <w:sz w:val="22"/>
          <w:szCs w:val="22"/>
        </w:rPr>
        <w:t xml:space="preserve"> </w:t>
      </w:r>
      <w:r w:rsidR="004B7217">
        <w:rPr>
          <w:rFonts w:asciiTheme="minorHAnsi" w:hAnsiTheme="minorHAnsi" w:cstheme="minorHAnsi"/>
          <w:sz w:val="22"/>
          <w:szCs w:val="22"/>
        </w:rPr>
        <w:t>1-178</w:t>
      </w:r>
      <w:r w:rsidR="00BD77E2" w:rsidRPr="004C6B1C">
        <w:rPr>
          <w:rFonts w:asciiTheme="minorHAnsi" w:hAnsiTheme="minorHAnsi" w:cstheme="minorHAnsi"/>
          <w:sz w:val="22"/>
          <w:szCs w:val="22"/>
        </w:rPr>
        <w:t>.</w:t>
      </w:r>
    </w:p>
    <w:p w14:paraId="3219DF36" w14:textId="1D199E6C" w:rsidR="00AA30B3" w:rsidRPr="004C6B1C" w:rsidRDefault="00AA30B3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68870685"/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CC3E84" w:rsidRPr="004C6B1C">
        <w:rPr>
          <w:rFonts w:asciiTheme="minorHAnsi" w:hAnsiTheme="minorHAnsi" w:cstheme="minorHAnsi"/>
          <w:smallCaps/>
          <w:sz w:val="22"/>
          <w:szCs w:val="22"/>
        </w:rPr>
        <w:t>,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O. Pollicino</w:t>
      </w:r>
      <w:r w:rsidR="00CC3E84" w:rsidRPr="004C6B1C">
        <w:rPr>
          <w:rFonts w:asciiTheme="minorHAnsi" w:hAnsiTheme="minorHAnsi" w:cstheme="minorHAnsi"/>
          <w:smallCaps/>
          <w:sz w:val="22"/>
          <w:szCs w:val="22"/>
        </w:rPr>
        <w:t>,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C. Melzi d</w:t>
      </w:r>
      <w:r w:rsidR="00B4748D" w:rsidRPr="004C6B1C">
        <w:rPr>
          <w:rFonts w:asciiTheme="minorHAnsi" w:hAnsiTheme="minorHAnsi" w:cstheme="minorHAnsi"/>
          <w:smallCaps/>
          <w:sz w:val="22"/>
          <w:szCs w:val="22"/>
        </w:rPr>
        <w:t>’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Eril</w:t>
      </w:r>
      <w:r w:rsidR="00CC3E84" w:rsidRPr="004C6B1C">
        <w:rPr>
          <w:rFonts w:asciiTheme="minorHAnsi" w:hAnsiTheme="minorHAnsi" w:cstheme="minorHAnsi"/>
          <w:smallCaps/>
          <w:sz w:val="22"/>
          <w:szCs w:val="22"/>
        </w:rPr>
        <w:t>,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M. Cuniberti</w:t>
      </w:r>
      <w:r w:rsidR="00CC3E84" w:rsidRPr="004C6B1C">
        <w:rPr>
          <w:rFonts w:asciiTheme="minorHAnsi" w:hAnsiTheme="minorHAnsi" w:cstheme="minorHAnsi"/>
          <w:smallCaps/>
          <w:sz w:val="22"/>
          <w:szCs w:val="22"/>
        </w:rPr>
        <w:t>,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M. Bassini, </w:t>
      </w:r>
      <w:r w:rsidRPr="004C6B1C">
        <w:rPr>
          <w:rFonts w:asciiTheme="minorHAnsi" w:hAnsiTheme="minorHAnsi" w:cstheme="minorHAnsi"/>
          <w:i/>
          <w:smallCaps/>
          <w:sz w:val="22"/>
          <w:szCs w:val="22"/>
        </w:rPr>
        <w:t>D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 e dei media</w:t>
      </w:r>
      <w:r w:rsidRPr="004C6B1C">
        <w:rPr>
          <w:rFonts w:asciiTheme="minorHAnsi" w:hAnsiTheme="minorHAnsi" w:cstheme="minorHAnsi"/>
          <w:sz w:val="22"/>
          <w:szCs w:val="22"/>
        </w:rPr>
        <w:t>,</w:t>
      </w:r>
      <w:r w:rsidR="002A1E66">
        <w:rPr>
          <w:rFonts w:asciiTheme="minorHAnsi" w:hAnsiTheme="minorHAnsi" w:cstheme="minorHAnsi"/>
          <w:sz w:val="22"/>
          <w:szCs w:val="22"/>
        </w:rPr>
        <w:t xml:space="preserve"> II ed.,</w:t>
      </w:r>
      <w:r w:rsidRPr="004C6B1C">
        <w:rPr>
          <w:rFonts w:asciiTheme="minorHAnsi" w:hAnsiTheme="minorHAnsi" w:cstheme="minorHAnsi"/>
          <w:sz w:val="22"/>
          <w:szCs w:val="22"/>
        </w:rPr>
        <w:t xml:space="preserve"> Torino, Giappichelli, </w:t>
      </w:r>
      <w:r w:rsidR="00016232">
        <w:rPr>
          <w:rFonts w:asciiTheme="minorHAnsi" w:hAnsiTheme="minorHAnsi" w:cstheme="minorHAnsi"/>
          <w:sz w:val="22"/>
          <w:szCs w:val="22"/>
        </w:rPr>
        <w:t>2022</w:t>
      </w:r>
      <w:r w:rsidR="008E2221">
        <w:rPr>
          <w:rFonts w:asciiTheme="minorHAnsi" w:hAnsiTheme="minorHAnsi" w:cstheme="minorHAnsi"/>
          <w:sz w:val="22"/>
          <w:szCs w:val="22"/>
        </w:rPr>
        <w:t xml:space="preserve">, pp. </w:t>
      </w:r>
      <w:r w:rsidR="00016232">
        <w:rPr>
          <w:rFonts w:asciiTheme="minorHAnsi" w:hAnsiTheme="minorHAnsi" w:cstheme="minorHAnsi"/>
          <w:sz w:val="22"/>
          <w:szCs w:val="22"/>
        </w:rPr>
        <w:t>XV</w:t>
      </w:r>
      <w:r w:rsidR="008E2221">
        <w:rPr>
          <w:rFonts w:asciiTheme="minorHAnsi" w:hAnsiTheme="minorHAnsi" w:cstheme="minorHAnsi"/>
          <w:sz w:val="22"/>
          <w:szCs w:val="22"/>
        </w:rPr>
        <w:t>-42</w:t>
      </w:r>
      <w:r w:rsidR="00016232">
        <w:rPr>
          <w:rFonts w:asciiTheme="minorHAnsi" w:hAnsiTheme="minorHAnsi" w:cstheme="minorHAnsi"/>
          <w:sz w:val="22"/>
          <w:szCs w:val="22"/>
        </w:rPr>
        <w:t>0</w:t>
      </w:r>
      <w:bookmarkEnd w:id="9"/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5066158" w14:textId="69797BE7" w:rsidR="00016232" w:rsidRDefault="00016232" w:rsidP="00016232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F. Furlan - M. Iacometti - S. </w:t>
      </w:r>
      <w:r>
        <w:rPr>
          <w:rFonts w:asciiTheme="minorHAnsi" w:hAnsiTheme="minorHAnsi" w:cstheme="minorHAnsi"/>
          <w:smallCaps/>
          <w:sz w:val="22"/>
          <w:szCs w:val="22"/>
        </w:rPr>
        <w:t>G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ianello, C. Martinelli - G.E. Vigevani - M.P. Viviani Schlein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Costituzioni comparate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4C6B1C">
        <w:rPr>
          <w:rFonts w:asciiTheme="minorHAnsi" w:hAnsiTheme="minorHAnsi" w:cstheme="minorHAnsi"/>
          <w:sz w:val="22"/>
          <w:szCs w:val="22"/>
        </w:rPr>
        <w:t xml:space="preserve"> ed.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Torino, Giappichelli, </w:t>
      </w:r>
      <w:r>
        <w:rPr>
          <w:rFonts w:asciiTheme="minorHAnsi" w:hAnsiTheme="minorHAnsi" w:cstheme="minorHAnsi"/>
          <w:sz w:val="22"/>
          <w:szCs w:val="22"/>
        </w:rPr>
        <w:t>2022, pp. XII-315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7493391D" w14:textId="06C2F3B7" w:rsidR="00A8010C" w:rsidRPr="00A8010C" w:rsidRDefault="00A8010C" w:rsidP="00016232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C.</w:t>
      </w:r>
      <w:r w:rsidR="00746330" w:rsidRPr="00746330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746330" w:rsidRPr="004C6B1C">
        <w:rPr>
          <w:rFonts w:asciiTheme="minorHAnsi" w:hAnsiTheme="minorHAnsi" w:cstheme="minorHAnsi"/>
          <w:smallCaps/>
          <w:sz w:val="22"/>
          <w:szCs w:val="22"/>
        </w:rPr>
        <w:t>Melzi d’Eril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, G.E</w:t>
      </w:r>
      <w:r w:rsidR="00746330">
        <w:rPr>
          <w:rFonts w:asciiTheme="minorHAnsi" w:hAnsiTheme="minorHAnsi" w:cstheme="minorHAnsi"/>
          <w:smallCaps/>
          <w:sz w:val="22"/>
          <w:szCs w:val="22"/>
        </w:rPr>
        <w:t>.</w:t>
      </w:r>
      <w:r w:rsidR="00746330" w:rsidRPr="00746330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746330"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,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A8010C">
        <w:rPr>
          <w:rFonts w:asciiTheme="minorHAnsi" w:hAnsiTheme="minorHAnsi" w:cstheme="minorHAnsi"/>
          <w:i/>
          <w:iCs/>
          <w:sz w:val="22"/>
          <w:szCs w:val="22"/>
        </w:rPr>
        <w:t>Potere, informazione, diritti. Racconti di un decennio travagliato</w:t>
      </w:r>
      <w:r w:rsidRPr="00A8010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Milano, Il Sole 24 Ore, 2022</w:t>
      </w:r>
      <w:r w:rsidR="007A2C21">
        <w:rPr>
          <w:rFonts w:asciiTheme="minorHAnsi" w:hAnsiTheme="minorHAnsi" w:cstheme="minorHAnsi"/>
          <w:sz w:val="22"/>
          <w:szCs w:val="22"/>
        </w:rPr>
        <w:t>, XVIII-215.</w:t>
      </w:r>
    </w:p>
    <w:p w14:paraId="2594E480" w14:textId="77777777" w:rsidR="00CA7F2F" w:rsidRPr="00A8010C" w:rsidRDefault="00CA7F2F" w:rsidP="009E6DA7">
      <w:pPr>
        <w:tabs>
          <w:tab w:val="right" w:pos="709"/>
        </w:tabs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C0EB9B9" w14:textId="77777777" w:rsidR="00BD77E2" w:rsidRPr="004C6B1C" w:rsidRDefault="00BD77E2" w:rsidP="009E6DA7">
      <w:pPr>
        <w:tabs>
          <w:tab w:val="right" w:pos="709"/>
        </w:tabs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t>Curatele</w:t>
      </w:r>
    </w:p>
    <w:p w14:paraId="3BF7C307" w14:textId="77777777" w:rsidR="00BD77E2" w:rsidRPr="004C6B1C" w:rsidRDefault="00BD77E2" w:rsidP="009E6DA7">
      <w:pPr>
        <w:numPr>
          <w:ilvl w:val="0"/>
          <w:numId w:val="6"/>
        </w:numPr>
        <w:tabs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bCs/>
          <w:smallCaps/>
          <w:sz w:val="22"/>
          <w:szCs w:val="22"/>
        </w:rPr>
        <w:t>G. Mor, S. Ninatti, Q. Camerlengo, G.E. Vigevani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 (a cura di),</w:t>
      </w:r>
      <w:r w:rsidRPr="004C6B1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Norme di correttezza costituzionale, convenzioni ed indirizzo politico</w:t>
      </w:r>
      <w:r w:rsidRPr="004C6B1C">
        <w:rPr>
          <w:rFonts w:asciiTheme="minorHAnsi" w:hAnsiTheme="minorHAnsi" w:cstheme="minorHAnsi"/>
          <w:bCs/>
          <w:sz w:val="22"/>
          <w:szCs w:val="22"/>
        </w:rPr>
        <w:t>, Milano, Giuffrè, 1999.</w:t>
      </w:r>
    </w:p>
    <w:p w14:paraId="2B01AEB3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  <w:tab w:val="right" w:pos="709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A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. Bardusco, M. Cartabia, M. Frulli, G. 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bCs/>
          <w:sz w:val="22"/>
          <w:szCs w:val="22"/>
        </w:rPr>
        <w:t>(a cura di),</w:t>
      </w:r>
      <w:r w:rsidRPr="004C6B1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</w:rPr>
        <w:t>Immunità costituzionali e crimini internazionali. Atti del Convegno. Milano, 8 e 9 febbraio 2007</w:t>
      </w:r>
      <w:r w:rsidRPr="004C6B1C">
        <w:rPr>
          <w:rFonts w:asciiTheme="minorHAnsi" w:hAnsiTheme="minorHAnsi" w:cstheme="minorHAnsi"/>
          <w:sz w:val="22"/>
          <w:szCs w:val="22"/>
        </w:rPr>
        <w:t>, Milano, Giuffré, 2008.</w:t>
      </w:r>
    </w:p>
    <w:p w14:paraId="7A97C39E" w14:textId="065DD152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L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. Garlati, G.E. Vigevani</w:t>
      </w:r>
      <w:r w:rsidR="004B5BFB"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4B5BFB" w:rsidRPr="004C6B1C">
        <w:rPr>
          <w:rFonts w:asciiTheme="minorHAnsi" w:hAnsiTheme="minorHAnsi" w:cstheme="minorHAnsi"/>
          <w:iCs/>
          <w:sz w:val="22"/>
          <w:szCs w:val="22"/>
        </w:rPr>
        <w:t>(a cura di)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Processo e informazione</w:t>
      </w:r>
      <w:r w:rsidRPr="004C6B1C">
        <w:rPr>
          <w:rFonts w:asciiTheme="minorHAnsi" w:hAnsiTheme="minorHAnsi" w:cstheme="minorHAnsi"/>
          <w:iCs/>
          <w:sz w:val="22"/>
          <w:szCs w:val="22"/>
        </w:rPr>
        <w:t>, Milano, Giuffré, 2012.</w:t>
      </w:r>
    </w:p>
    <w:p w14:paraId="2B388640" w14:textId="788D0245" w:rsidR="00A05318" w:rsidRDefault="00A05318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iCs/>
          <w:sz w:val="22"/>
          <w:szCs w:val="22"/>
        </w:rPr>
        <w:t xml:space="preserve">F. </w:t>
      </w:r>
      <w:r w:rsidRPr="004C6B1C">
        <w:rPr>
          <w:rFonts w:asciiTheme="minorHAnsi" w:hAnsiTheme="minorHAnsi" w:cstheme="minorHAnsi"/>
          <w:iCs/>
          <w:smallCaps/>
          <w:sz w:val="22"/>
          <w:szCs w:val="22"/>
        </w:rPr>
        <w:t>Clementi, L. Cuocolo, F. Rosa, G.E. Vigevani</w:t>
      </w:r>
      <w:r w:rsidR="00194C3C" w:rsidRPr="004C6B1C">
        <w:rPr>
          <w:rFonts w:asciiTheme="minorHAnsi" w:hAnsiTheme="minorHAnsi" w:cstheme="minorHAnsi"/>
          <w:iCs/>
          <w:smallCaps/>
          <w:sz w:val="22"/>
          <w:szCs w:val="22"/>
        </w:rPr>
        <w:t xml:space="preserve"> </w:t>
      </w:r>
      <w:r w:rsidR="00194C3C" w:rsidRPr="004C6B1C">
        <w:rPr>
          <w:rFonts w:asciiTheme="minorHAnsi" w:hAnsiTheme="minorHAnsi" w:cstheme="minorHAnsi"/>
          <w:bCs/>
          <w:sz w:val="22"/>
          <w:szCs w:val="22"/>
        </w:rPr>
        <w:t>(a cura di)</w:t>
      </w:r>
      <w:r w:rsidRPr="004C6B1C">
        <w:rPr>
          <w:rFonts w:asciiTheme="minorHAnsi" w:hAnsiTheme="minorHAnsi" w:cstheme="minorHAnsi"/>
          <w:iCs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</w:rPr>
        <w:t>La Costituzione italiana. Commento articolo per articolo</w:t>
      </w:r>
      <w:r w:rsidRPr="004C6B1C">
        <w:rPr>
          <w:rFonts w:asciiTheme="minorHAnsi" w:hAnsiTheme="minorHAnsi" w:cstheme="minorHAnsi"/>
          <w:sz w:val="22"/>
          <w:szCs w:val="22"/>
        </w:rPr>
        <w:t>,</w:t>
      </w:r>
      <w:r w:rsidR="00234A08">
        <w:rPr>
          <w:rFonts w:asciiTheme="minorHAnsi" w:hAnsiTheme="minorHAnsi" w:cstheme="minorHAnsi"/>
          <w:sz w:val="22"/>
          <w:szCs w:val="22"/>
        </w:rPr>
        <w:t xml:space="preserve"> Bologna,</w:t>
      </w:r>
      <w:r w:rsidRPr="004C6B1C">
        <w:rPr>
          <w:rFonts w:asciiTheme="minorHAnsi" w:hAnsiTheme="minorHAnsi" w:cstheme="minorHAnsi"/>
          <w:sz w:val="22"/>
          <w:szCs w:val="22"/>
        </w:rPr>
        <w:t xml:space="preserve"> Il Mulino, </w:t>
      </w:r>
      <w:r w:rsidR="00234A08">
        <w:rPr>
          <w:rFonts w:asciiTheme="minorHAnsi" w:hAnsiTheme="minorHAnsi" w:cstheme="minorHAnsi"/>
          <w:sz w:val="22"/>
          <w:szCs w:val="22"/>
        </w:rPr>
        <w:t xml:space="preserve">II edizione, </w:t>
      </w:r>
      <w:r w:rsidRPr="004C6B1C">
        <w:rPr>
          <w:rFonts w:asciiTheme="minorHAnsi" w:hAnsiTheme="minorHAnsi" w:cstheme="minorHAnsi"/>
          <w:sz w:val="22"/>
          <w:szCs w:val="22"/>
        </w:rPr>
        <w:t>20</w:t>
      </w:r>
      <w:r w:rsidR="00234A08">
        <w:rPr>
          <w:rFonts w:asciiTheme="minorHAnsi" w:hAnsiTheme="minorHAnsi" w:cstheme="minorHAnsi"/>
          <w:sz w:val="22"/>
          <w:szCs w:val="22"/>
        </w:rPr>
        <w:t>21</w:t>
      </w:r>
      <w:r w:rsidRPr="004C6B1C">
        <w:rPr>
          <w:rFonts w:asciiTheme="minorHAnsi" w:hAnsiTheme="minorHAnsi" w:cstheme="minorHAnsi"/>
          <w:sz w:val="22"/>
          <w:szCs w:val="22"/>
        </w:rPr>
        <w:t>, Voll. I e II.</w:t>
      </w:r>
    </w:p>
    <w:p w14:paraId="549D1098" w14:textId="15EE13C7" w:rsidR="00A8010C" w:rsidRPr="004C6B1C" w:rsidRDefault="00A8010C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8010C">
        <w:rPr>
          <w:rFonts w:asciiTheme="minorHAnsi" w:hAnsiTheme="minorHAnsi" w:cstheme="minorHAnsi"/>
          <w:smallCaps/>
          <w:sz w:val="22"/>
          <w:szCs w:val="22"/>
        </w:rPr>
        <w:t>C. Bassu, F. Clementi, G.E. Vigevani</w:t>
      </w:r>
      <w:r>
        <w:rPr>
          <w:rFonts w:asciiTheme="minorHAnsi" w:hAnsiTheme="minorHAnsi" w:cstheme="minorHAnsi"/>
          <w:sz w:val="22"/>
          <w:szCs w:val="22"/>
        </w:rPr>
        <w:t xml:space="preserve"> (a cura di),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Quale Presidente? La scelta del Presidente della Repubblica nelle crisi costituzional</w:t>
      </w:r>
      <w:r w:rsidRPr="008A76E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, Napoli, </w:t>
      </w:r>
      <w:r w:rsidRPr="008A76E6">
        <w:rPr>
          <w:rFonts w:asciiTheme="minorHAnsi" w:hAnsiTheme="minorHAnsi" w:cstheme="minorHAnsi"/>
          <w:sz w:val="22"/>
          <w:szCs w:val="22"/>
        </w:rPr>
        <w:t>Editoriale Scientifica</w:t>
      </w:r>
      <w:r>
        <w:rPr>
          <w:rFonts w:asciiTheme="minorHAnsi" w:hAnsiTheme="minorHAnsi" w:cstheme="minorHAnsi"/>
          <w:sz w:val="22"/>
          <w:szCs w:val="22"/>
        </w:rPr>
        <w:t>, 2022.</w:t>
      </w:r>
    </w:p>
    <w:p w14:paraId="328316D9" w14:textId="77777777" w:rsidR="00BD77E2" w:rsidRPr="004C6B1C" w:rsidRDefault="00BD77E2" w:rsidP="009E6DA7">
      <w:pPr>
        <w:spacing w:after="6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A105540" w14:textId="77777777" w:rsidR="00BD77E2" w:rsidRPr="004C6B1C" w:rsidRDefault="00BD77E2" w:rsidP="009E6DA7">
      <w:p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t>Saggi, studi, v</w:t>
      </w:r>
      <w:r w:rsidRPr="004C6B1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oci enciclopediche, </w:t>
      </w:r>
      <w:r w:rsidRPr="004C6B1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articoli scientifici su rivista o volume collettivo, note </w:t>
      </w:r>
    </w:p>
    <w:p w14:paraId="0FA370F6" w14:textId="38784D1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Verso una democrazia più </w:t>
      </w:r>
      <w:r w:rsidR="004547A9" w:rsidRPr="004C6B1C">
        <w:rPr>
          <w:rFonts w:asciiTheme="minorHAnsi" w:hAnsiTheme="minorHAnsi" w:cstheme="minorHAnsi"/>
          <w:i/>
          <w:sz w:val="22"/>
          <w:szCs w:val="22"/>
        </w:rPr>
        <w:t>giusta?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 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adozione di un sistema elettorale di tipo proporzionale in Nuova Zelanda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n.1, 1996, pp. 87-111.</w:t>
      </w:r>
    </w:p>
    <w:p w14:paraId="0C3158C0" w14:textId="4A69145C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legge 3 febbraio 1997, n. 13: si restringono gli spazi per i magistrati in politica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Diritto Pubblico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1- 1998, pp. 223</w:t>
      </w:r>
      <w:r w:rsidR="00194C3C" w:rsidRPr="004C6B1C">
        <w:rPr>
          <w:rFonts w:asciiTheme="minorHAnsi" w:hAnsiTheme="minorHAnsi" w:cstheme="minorHAnsi"/>
          <w:sz w:val="22"/>
          <w:szCs w:val="22"/>
        </w:rPr>
        <w:t>-239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5C2666E2" w14:textId="74B2E825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Potestà legislativa esclusiva della Regione Sicilia e diritto di elettorato passivo dei membri del Parlamento: 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ineleggibilità è ancora 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eccezione?</w:t>
      </w:r>
      <w:r w:rsidR="00194C3C" w:rsidRPr="004C6B1C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Le Regioni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1 - 1998, pp. 130-142.</w:t>
      </w:r>
    </w:p>
    <w:p w14:paraId="4845E197" w14:textId="35927E28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Potestà statutaria e forma di governo delle regioni: brevi osservazioni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AA. VV., </w:t>
      </w:r>
      <w:r w:rsidRPr="004C6B1C">
        <w:rPr>
          <w:rFonts w:asciiTheme="minorHAnsi" w:hAnsiTheme="minorHAnsi" w:cstheme="minorHAnsi"/>
          <w:i/>
          <w:sz w:val="22"/>
          <w:szCs w:val="22"/>
        </w:rPr>
        <w:t>I nuovi statuti delle Regioni</w:t>
      </w:r>
      <w:r w:rsidRPr="004C6B1C">
        <w:rPr>
          <w:rFonts w:asciiTheme="minorHAnsi" w:hAnsiTheme="minorHAnsi" w:cstheme="minorHAnsi"/>
          <w:sz w:val="22"/>
          <w:szCs w:val="22"/>
        </w:rPr>
        <w:t>, Milano, 2000, pp. 160</w:t>
      </w:r>
      <w:r w:rsidR="00194C3C" w:rsidRPr="004C6B1C">
        <w:rPr>
          <w:rFonts w:asciiTheme="minorHAnsi" w:hAnsiTheme="minorHAnsi" w:cstheme="minorHAnsi"/>
          <w:sz w:val="22"/>
          <w:szCs w:val="22"/>
        </w:rPr>
        <w:t>-164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3BEC3080" w14:textId="2145F3EC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Il Parlamento europeo dopo Maastricht: i risultati di un recente studio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4547A9" w:rsidRPr="004C6B1C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n.3, 2000, pp. 706-710.</w:t>
      </w:r>
    </w:p>
    <w:p w14:paraId="6F0D85C0" w14:textId="70E1664B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Corte di Giustizia e la pubblicità del fumo</w:t>
      </w:r>
      <w:r w:rsidRPr="004C6B1C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 xml:space="preserve">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n.1, 2001, pp. 234-238.</w:t>
      </w:r>
    </w:p>
    <w:p w14:paraId="74D0FC20" w14:textId="7717ABEC" w:rsidR="00BD77E2" w:rsidRPr="004C6B1C" w:rsidRDefault="00BD77E2" w:rsidP="009E6DA7">
      <w:pPr>
        <w:keepNext/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iCs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La verifica dei poteri nel caso Le Pen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n.2, 2001, pp. 427-431.</w:t>
      </w:r>
    </w:p>
    <w:p w14:paraId="10654EB0" w14:textId="29DBD229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 seggi vacanti di Forza Italia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n.3, 2001, pp. 622-624.</w:t>
      </w:r>
    </w:p>
    <w:p w14:paraId="1988818B" w14:textId="2C9A5482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Necessaria 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affinità politica per i gruppi del Parlamento europeo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n.1, 2002, pp. 170-173.</w:t>
      </w:r>
    </w:p>
    <w:p w14:paraId="24DE6F8A" w14:textId="3024A3BC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Il voto all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estero: interrogativi sulla «riserva indiana» per i candidati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n.2, 2002, pp. 348-351.</w:t>
      </w:r>
    </w:p>
    <w:p w14:paraId="688CFBF6" w14:textId="7C9DA81E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Parlamento europeo: una nuova procedura elettorale uniforme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n.1, 2003, pp. 175-177.</w:t>
      </w:r>
    </w:p>
    <w:p w14:paraId="03AAE90F" w14:textId="0FA25831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bCs/>
          <w:i/>
          <w:iCs/>
          <w:sz w:val="22"/>
          <w:szCs w:val="22"/>
        </w:rPr>
        <w:t>Per la Corte di Strasburgo magistrati e politici pari non sono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bCs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bCs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sz w:val="22"/>
          <w:szCs w:val="22"/>
        </w:rPr>
        <w:t>, n.3, 2003, pp. 660-662.</w:t>
      </w:r>
    </w:p>
    <w:p w14:paraId="4EBB8C03" w14:textId="4B555500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Il pluralismo dei mezzi di comunicazione di massa nella Carta dei diritti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Rivista Italiana di Diritto Pubblico Comunitario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2003, pp. 1247-1266.</w:t>
      </w:r>
    </w:p>
    <w:p w14:paraId="0BF72556" w14:textId="2337BBD9" w:rsidR="00BD77E2" w:rsidRPr="004C6B1C" w:rsidRDefault="00BD77E2" w:rsidP="009E6DA7">
      <w:pPr>
        <w:keepNext/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iCs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La sospensione dei processi per le alte cariche tra personalizzazione delle istituzioni e mito del capo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Forum di 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10 giugno 2003.</w:t>
      </w:r>
    </w:p>
    <w:p w14:paraId="23600A58" w14:textId="7E246B2C" w:rsidR="00BD77E2" w:rsidRPr="004C6B1C" w:rsidRDefault="00BD77E2" w:rsidP="009E6DA7">
      <w:pPr>
        <w:keepNext/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iCs/>
          <w:smallCaps/>
          <w:sz w:val="22"/>
          <w:szCs w:val="22"/>
        </w:rPr>
        <w:t>G.E. Vigevani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Art. 132 - (Conservazione di dati di traffico per altre finalità</w:t>
      </w:r>
      <w:r w:rsidRPr="004C6B1C">
        <w:rPr>
          <w:rFonts w:asciiTheme="minorHAnsi" w:hAnsiTheme="minorHAnsi" w:cstheme="minorHAnsi"/>
          <w:sz w:val="22"/>
          <w:szCs w:val="22"/>
        </w:rPr>
        <w:t xml:space="preserve">), in Aa.Vv.,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 xml:space="preserve">Il Codice della privacy, </w:t>
      </w:r>
      <w:r w:rsidRPr="004C6B1C">
        <w:rPr>
          <w:rFonts w:asciiTheme="minorHAnsi" w:hAnsiTheme="minorHAnsi" w:cstheme="minorHAnsi"/>
          <w:sz w:val="22"/>
          <w:szCs w:val="22"/>
        </w:rPr>
        <w:t xml:space="preserve">Vol. II, Milano, 2004, pp. 1666-1692. </w:t>
      </w:r>
    </w:p>
    <w:p w14:paraId="36798AFD" w14:textId="1A53D577" w:rsidR="00BD77E2" w:rsidRPr="004C6B1C" w:rsidRDefault="00BD77E2" w:rsidP="009E6DA7">
      <w:pPr>
        <w:keepNext/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noProof/>
          <w:sz w:val="22"/>
          <w:szCs w:val="22"/>
        </w:rPr>
        <w:t xml:space="preserve">G.E. </w:t>
      </w:r>
      <w:r w:rsidRPr="004C6B1C">
        <w:rPr>
          <w:rFonts w:asciiTheme="minorHAnsi" w:hAnsiTheme="minorHAnsi" w:cstheme="minorHAnsi"/>
          <w:smallCaps/>
          <w:noProof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iCs/>
          <w:noProof/>
          <w:sz w:val="22"/>
          <w:szCs w:val="22"/>
        </w:rPr>
        <w:t>Art. 136 - (Finalità giornalistiche e altre manifestazioni del pensiero)</w:t>
      </w:r>
      <w:r w:rsidRPr="004C6B1C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sz w:val="22"/>
          <w:szCs w:val="22"/>
        </w:rPr>
        <w:t xml:space="preserve">in Aa.Vv.,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 xml:space="preserve">Il Codice della privacy, </w:t>
      </w:r>
      <w:r w:rsidRPr="004C6B1C">
        <w:rPr>
          <w:rFonts w:asciiTheme="minorHAnsi" w:hAnsiTheme="minorHAnsi" w:cstheme="minorHAnsi"/>
          <w:sz w:val="22"/>
          <w:szCs w:val="22"/>
        </w:rPr>
        <w:t xml:space="preserve">Vol. II, Milano, 2004, pp. 1707-1715. </w:t>
      </w:r>
    </w:p>
    <w:p w14:paraId="6FD5EE83" w14:textId="7B6B14ED" w:rsidR="00BD77E2" w:rsidRPr="004C6B1C" w:rsidRDefault="00BD77E2" w:rsidP="009E6DA7">
      <w:pPr>
        <w:keepNext/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G.E.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Art. 137 (Disposizioni applicabili)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Aa.Vv.,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 xml:space="preserve">Il Codice della privacy, </w:t>
      </w:r>
      <w:r w:rsidRPr="004C6B1C">
        <w:rPr>
          <w:rFonts w:asciiTheme="minorHAnsi" w:hAnsiTheme="minorHAnsi" w:cstheme="minorHAnsi"/>
          <w:sz w:val="22"/>
          <w:szCs w:val="22"/>
        </w:rPr>
        <w:t xml:space="preserve">Vol. II, Milano, 2004, pp. 1716-1732. </w:t>
      </w:r>
    </w:p>
    <w:p w14:paraId="7D2C194A" w14:textId="03DDDED1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Autonomia statutaria, voto consiliare sul programma e forma di governo </w:t>
      </w:r>
      <w:r w:rsidR="00D6558A" w:rsidRPr="004C6B1C">
        <w:rPr>
          <w:rFonts w:asciiTheme="minorHAnsi" w:hAnsiTheme="minorHAnsi" w:cstheme="minorHAnsi"/>
          <w:i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sz w:val="22"/>
          <w:szCs w:val="22"/>
        </w:rPr>
        <w:t>standard</w:t>
      </w:r>
      <w:r w:rsidR="00D6558A" w:rsidRPr="004C6B1C">
        <w:rPr>
          <w:rFonts w:asciiTheme="minorHAnsi" w:hAnsiTheme="minorHAnsi" w:cstheme="minorHAnsi"/>
          <w:i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Le Regioni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2005, pp. 606-619.</w:t>
      </w:r>
    </w:p>
    <w:p w14:paraId="1FD315E9" w14:textId="41EE85A5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sz w:val="22"/>
          <w:szCs w:val="22"/>
        </w:rPr>
        <w:t>Associazione (libertà di)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S. Cassese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Dizionario di diritto pubblico</w:t>
      </w:r>
      <w:r w:rsidRPr="004C6B1C">
        <w:rPr>
          <w:rFonts w:asciiTheme="minorHAnsi" w:hAnsiTheme="minorHAnsi" w:cstheme="minorHAnsi"/>
          <w:sz w:val="22"/>
          <w:szCs w:val="22"/>
        </w:rPr>
        <w:t>, Milano, 2006.</w:t>
      </w:r>
    </w:p>
    <w:p w14:paraId="7FFC4004" w14:textId="4915F65F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Libertà di espressione e discorso politico tra Corte europea dei diritti e Corte costituzionale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N. Zanon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L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e corti dell</w:t>
      </w:r>
      <w:r w:rsidR="00B4748D" w:rsidRPr="004C6B1C">
        <w:rPr>
          <w:rFonts w:asciiTheme="minorHAnsi" w:hAnsiTheme="minorHAnsi" w:cstheme="minorHAnsi"/>
          <w:bCs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 xml:space="preserve">integrazione europea e la </w:t>
      </w:r>
      <w:r w:rsidR="008E2221">
        <w:rPr>
          <w:rFonts w:asciiTheme="minorHAnsi" w:hAnsiTheme="minorHAnsi" w:cstheme="minorHAnsi"/>
          <w:bCs/>
          <w:i/>
          <w:sz w:val="22"/>
          <w:szCs w:val="22"/>
        </w:rPr>
        <w:t>C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orte costituzionale italiana</w:t>
      </w:r>
      <w:r w:rsidRPr="004C6B1C">
        <w:rPr>
          <w:rFonts w:asciiTheme="minorHAnsi" w:hAnsiTheme="minorHAnsi" w:cstheme="minorHAnsi"/>
          <w:bCs/>
          <w:sz w:val="22"/>
          <w:szCs w:val="22"/>
        </w:rPr>
        <w:t>, Esi Napoli, 2006, pp. 459-486.</w:t>
      </w:r>
    </w:p>
    <w:p w14:paraId="0B30D863" w14:textId="5CF81C05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bCs/>
          <w:i/>
          <w:iCs/>
          <w:sz w:val="22"/>
          <w:szCs w:val="22"/>
        </w:rPr>
        <w:t>Diritti di elettorato, tra cittadinanza e residenza</w:t>
      </w:r>
      <w:r w:rsidRPr="004C6B1C">
        <w:rPr>
          <w:rFonts w:asciiTheme="minorHAnsi" w:hAnsiTheme="minorHAnsi" w:cstheme="minorHAnsi"/>
          <w:bCs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 n.1, 2007, pp. 176-179.</w:t>
      </w:r>
    </w:p>
    <w:p w14:paraId="6BE9F60D" w14:textId="60ADA90E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Art. 49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Bartole-Bin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Commentario breve alla Costituzione</w:t>
      </w:r>
      <w:r w:rsidRPr="004C6B1C">
        <w:rPr>
          <w:rFonts w:asciiTheme="minorHAnsi" w:hAnsiTheme="minorHAnsi" w:cstheme="minorHAnsi"/>
          <w:sz w:val="22"/>
          <w:szCs w:val="22"/>
        </w:rPr>
        <w:t>, Padova 2008, pp. 496-512.</w:t>
      </w:r>
    </w:p>
    <w:p w14:paraId="09913162" w14:textId="5F9A0EE2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Art. 50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Bartole-Bin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Commentario breve alla Costituzione</w:t>
      </w:r>
      <w:r w:rsidRPr="004C6B1C">
        <w:rPr>
          <w:rFonts w:asciiTheme="minorHAnsi" w:hAnsiTheme="minorHAnsi" w:cstheme="minorHAnsi"/>
          <w:sz w:val="22"/>
          <w:szCs w:val="22"/>
        </w:rPr>
        <w:t>, Padova 2008, pp. 512-517.</w:t>
      </w:r>
    </w:p>
    <w:p w14:paraId="22203C5E" w14:textId="2D783BD2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Art. 75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Bartole-Bin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Commentario breve alla Costituzione</w:t>
      </w:r>
      <w:r w:rsidRPr="004C6B1C">
        <w:rPr>
          <w:rFonts w:asciiTheme="minorHAnsi" w:hAnsiTheme="minorHAnsi" w:cstheme="minorHAnsi"/>
          <w:sz w:val="22"/>
          <w:szCs w:val="22"/>
        </w:rPr>
        <w:t>, Padova 2008, pp. 678-695.</w:t>
      </w:r>
    </w:p>
    <w:p w14:paraId="49B8ABBA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La legge Alfano, tra vecchie incostituzionalità e nuove tendenze della democrazia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Pr="004C6B1C">
        <w:rPr>
          <w:rFonts w:asciiTheme="minorHAnsi" w:hAnsiTheme="minorHAnsi" w:cstheme="minorHAnsi"/>
          <w:i/>
          <w:iCs/>
          <w:snapToGrid w:val="0"/>
          <w:color w:val="000000"/>
          <w:sz w:val="22"/>
          <w:szCs w:val="22"/>
        </w:rPr>
        <w:t xml:space="preserve">Il Lodo ritrovato. Una </w:t>
      </w:r>
      <w:r w:rsidRPr="004C6B1C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quaestio </w:t>
      </w:r>
      <w:r w:rsidRPr="004C6B1C">
        <w:rPr>
          <w:rFonts w:asciiTheme="minorHAnsi" w:hAnsiTheme="minorHAnsi" w:cstheme="minorHAnsi"/>
          <w:i/>
          <w:iCs/>
          <w:snapToGrid w:val="0"/>
          <w:color w:val="000000"/>
          <w:sz w:val="22"/>
          <w:szCs w:val="22"/>
        </w:rPr>
        <w:t xml:space="preserve">ed un </w:t>
      </w:r>
      <w:r w:rsidRPr="004C6B1C">
        <w:rPr>
          <w:rFonts w:asciiTheme="minorHAnsi" w:hAnsiTheme="minorHAnsi" w:cstheme="minorHAnsi"/>
          <w:snapToGrid w:val="0"/>
          <w:color w:val="000000"/>
          <w:sz w:val="22"/>
          <w:szCs w:val="22"/>
        </w:rPr>
        <w:t>referendum</w:t>
      </w:r>
      <w:r w:rsidRPr="004C6B1C">
        <w:rPr>
          <w:rFonts w:asciiTheme="minorHAnsi" w:hAnsiTheme="minorHAnsi" w:cstheme="minorHAnsi"/>
          <w:i/>
          <w:iCs/>
          <w:snapToGrid w:val="0"/>
          <w:color w:val="000000"/>
          <w:sz w:val="22"/>
          <w:szCs w:val="22"/>
        </w:rPr>
        <w:t xml:space="preserve"> sulla legge n. 124 del 2008</w:t>
      </w:r>
      <w:r w:rsidRPr="004C6B1C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, a </w:t>
      </w:r>
      <w:r w:rsidRPr="004C6B1C">
        <w:rPr>
          <w:rFonts w:asciiTheme="minorHAnsi" w:hAnsiTheme="minorHAnsi" w:cstheme="minorHAnsi"/>
          <w:sz w:val="22"/>
          <w:szCs w:val="22"/>
        </w:rPr>
        <w:t>cura di R. Bin, G. Brunelli, A. Pugiotto, P. Veronesi, Torino, Giappichelli, 2009, pp. 289-293.</w:t>
      </w:r>
    </w:p>
    <w:p w14:paraId="4B5B20C2" w14:textId="1DE31D6B" w:rsidR="004C6B1C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influenza delle leggi razziali nell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elaborazione della Costituzione repubblicana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Pr="004C6B1C">
        <w:rPr>
          <w:rFonts w:asciiTheme="minorHAnsi" w:hAnsiTheme="minorHAnsi" w:cstheme="minorHAnsi"/>
          <w:i/>
          <w:sz w:val="22"/>
          <w:szCs w:val="22"/>
        </w:rPr>
        <w:t>Il diritto di fronte all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infamia del diritto. A settanta anni dalle leggi razziali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a cura di L. Garlati e T. Vettor, Milano, Giuffré, 2009, pp. 207-219 e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Nomos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2009 fasc. 1/3, pp. 91-100.</w:t>
      </w:r>
    </w:p>
    <w:p w14:paraId="1B7D938B" w14:textId="3E811395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Meno rigorosa nel giornalismo d</w:t>
      </w:r>
      <w:r w:rsidR="00B4748D" w:rsidRPr="004C6B1C">
        <w:rPr>
          <w:rFonts w:asciiTheme="minorHAnsi" w:hAnsiTheme="minorHAnsi" w:cstheme="minorHAnsi"/>
          <w:bCs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inchiesta la verifica sull</w:t>
      </w:r>
      <w:r w:rsidR="00B4748D" w:rsidRPr="004C6B1C">
        <w:rPr>
          <w:rFonts w:asciiTheme="minorHAnsi" w:hAnsiTheme="minorHAnsi" w:cstheme="minorHAnsi"/>
          <w:bCs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attendibilità delle fonti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41, 2010, pp. 44-48.</w:t>
      </w:r>
    </w:p>
    <w:p w14:paraId="3B92042D" w14:textId="7BC348E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Non tutte le inesattezze del resoconto giornalistico conferiscono all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articolo un carattere diffamatorio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6, 2011, pp. 83-87.</w:t>
      </w:r>
    </w:p>
    <w:p w14:paraId="6BB71387" w14:textId="5D6F545A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Un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interpretazione che limita la libertà di informare e svilisce il ruolo svolto dal giornalismo d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inchiesta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12, 2011, pp. 17-19.</w:t>
      </w:r>
    </w:p>
    <w:p w14:paraId="6975126F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Informazione e democrazia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M. Cuniberti - E. Lamarque - B. Tonoletti - G.E. Vigevani - M. P. Viviani Schlein,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Percorsi di diritto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Giappichelli, Torino, 2011, pp. 1-11. </w:t>
      </w:r>
    </w:p>
    <w:p w14:paraId="4B5117D9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Il diritto di cronaca e di critica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M. Cuniberti - E. Lamarque - B. Tonoletti - G.E. Vigevani - M. P. Viviani Schlein,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Percorsi di diritto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Giappichelli, Torino, 2011, pp. 47-65. </w:t>
      </w:r>
    </w:p>
    <w:p w14:paraId="010CAC6A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Diritto di cronaca ed intervista diffamatoria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M. Cuniberti - E. Lamarque - B. Tonoletti - G.E. Vigevani - M. P. Viviani Schlein,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Percorsi di diritto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</w:t>
      </w:r>
      <w:r w:rsidRPr="004C6B1C">
        <w:rPr>
          <w:rFonts w:asciiTheme="minorHAnsi" w:hAnsiTheme="minorHAnsi" w:cstheme="minorHAnsi"/>
          <w:sz w:val="22"/>
          <w:szCs w:val="22"/>
        </w:rPr>
        <w:t>, Giappichelli, Torino, 2011, pp. 87-97.</w:t>
      </w:r>
    </w:p>
    <w:p w14:paraId="5E3F040C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Informazione e giustizia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M. Cuniberti - E. Lamarque - B. Tonoletti - G.E. Vigevani - M. P. Viviani Schlein,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Percorsi di diritto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</w:t>
      </w:r>
      <w:r w:rsidRPr="004C6B1C">
        <w:rPr>
          <w:rFonts w:asciiTheme="minorHAnsi" w:hAnsiTheme="minorHAnsi" w:cstheme="minorHAnsi"/>
          <w:sz w:val="22"/>
          <w:szCs w:val="22"/>
        </w:rPr>
        <w:t>, Giappichelli, Torino, 2011, pp. 99-113.</w:t>
      </w:r>
    </w:p>
    <w:p w14:paraId="328B1A47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Il servizio pubblico radiotelevisivo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M. Cuniberti - E. Lamarque - B. Tonoletti - G.E. Vigevani - M. P. Viviani Schlein,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Percorsi di diritto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</w:t>
      </w:r>
      <w:r w:rsidRPr="004C6B1C">
        <w:rPr>
          <w:rFonts w:asciiTheme="minorHAnsi" w:hAnsiTheme="minorHAnsi" w:cstheme="minorHAnsi"/>
          <w:sz w:val="22"/>
          <w:szCs w:val="22"/>
        </w:rPr>
        <w:t>, Giappichelli, Torino, 2011, pp. 291-315.</w:t>
      </w:r>
    </w:p>
    <w:p w14:paraId="1D7BD389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pubblicità commerciale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M. Cuniberti - E. Lamarque - B. Tonoletti - G.E. Vigevani - M. P. Viviani Schlein,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Percorsi di diritto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</w:t>
      </w:r>
      <w:r w:rsidRPr="004C6B1C">
        <w:rPr>
          <w:rFonts w:asciiTheme="minorHAnsi" w:hAnsiTheme="minorHAnsi" w:cstheme="minorHAnsi"/>
          <w:sz w:val="22"/>
          <w:szCs w:val="22"/>
        </w:rPr>
        <w:t>, Giappichelli, Torino, 2011, pp. 383-399.</w:t>
      </w:r>
    </w:p>
    <w:p w14:paraId="5B35FCD9" w14:textId="77777777" w:rsidR="004C6B1C" w:rsidRPr="009B4CC4" w:rsidRDefault="004C6B1C" w:rsidP="004C6B1C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C6B1C">
        <w:rPr>
          <w:rFonts w:asciiTheme="minorHAnsi" w:hAnsiTheme="minorHAnsi" w:cstheme="minorHAnsi"/>
          <w:smallCaps/>
          <w:sz w:val="22"/>
          <w:szCs w:val="22"/>
          <w:lang w:val="de-DE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  <w:lang w:val="de-DE"/>
        </w:rPr>
        <w:t>Der Einfluss der Rassegesetze auf die Ausarbeitung der republikanischen Verfassung</w:t>
      </w:r>
      <w:r w:rsidRPr="004C6B1C">
        <w:rPr>
          <w:rFonts w:asciiTheme="minorHAnsi" w:hAnsiTheme="minorHAnsi" w:cstheme="minorHAnsi"/>
          <w:smallCaps/>
          <w:sz w:val="22"/>
          <w:szCs w:val="22"/>
          <w:lang w:val="de-DE"/>
        </w:rPr>
        <w:t>,</w:t>
      </w:r>
      <w:r w:rsidRPr="004C6B1C">
        <w:rPr>
          <w:rFonts w:asciiTheme="minorHAnsi" w:hAnsiTheme="minorHAnsi" w:cstheme="minorHAnsi"/>
          <w:sz w:val="22"/>
          <w:szCs w:val="22"/>
          <w:lang w:val="de-DE"/>
        </w:rPr>
        <w:t xml:space="preserve"> in L. </w:t>
      </w:r>
      <w:r w:rsidRPr="004C6B1C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Garlati, T. Vettor, </w:t>
      </w:r>
      <w:r w:rsidRPr="004C6B1C">
        <w:rPr>
          <w:rFonts w:asciiTheme="minorHAnsi" w:hAnsiTheme="minorHAnsi" w:cstheme="minorHAnsi"/>
          <w:i/>
          <w:color w:val="000000"/>
          <w:sz w:val="22"/>
          <w:szCs w:val="22"/>
          <w:lang w:val="de-DE"/>
        </w:rPr>
        <w:t>Das Recht und die Rechtsschandung. 70 Jahre nach dem Erlass der italienischen Rassegesetze</w:t>
      </w:r>
      <w:r w:rsidRPr="004C6B1C">
        <w:rPr>
          <w:rFonts w:asciiTheme="minorHAnsi" w:hAnsiTheme="minorHAnsi" w:cstheme="minorHAnsi"/>
          <w:sz w:val="22"/>
          <w:szCs w:val="22"/>
          <w:lang w:val="de-DE"/>
        </w:rPr>
        <w:t xml:space="preserve">, Berlino, </w:t>
      </w:r>
      <w:proofErr w:type="spellStart"/>
      <w:r w:rsidRPr="004C6B1C">
        <w:rPr>
          <w:rFonts w:asciiTheme="minorHAnsi" w:hAnsiTheme="minorHAnsi" w:cstheme="minorHAnsi"/>
          <w:sz w:val="22"/>
          <w:szCs w:val="22"/>
          <w:lang w:val="de-DE"/>
        </w:rPr>
        <w:t>Lit</w:t>
      </w:r>
      <w:proofErr w:type="spellEnd"/>
      <w:r w:rsidRPr="004C6B1C">
        <w:rPr>
          <w:rFonts w:asciiTheme="minorHAnsi" w:hAnsiTheme="minorHAnsi" w:cstheme="minorHAnsi"/>
          <w:sz w:val="22"/>
          <w:szCs w:val="22"/>
          <w:lang w:val="de-DE"/>
        </w:rPr>
        <w:t>, 2011, pp. 191-203.</w:t>
      </w:r>
    </w:p>
    <w:p w14:paraId="326EFC06" w14:textId="06B22A2D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Obblighi dei mezzi di comunicazione e prevenzione della stigmatizzazione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P.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Bonetti, A. Simoni </w:t>
      </w:r>
      <w:r w:rsidRPr="004C6B1C">
        <w:rPr>
          <w:rFonts w:asciiTheme="minorHAnsi" w:hAnsiTheme="minorHAnsi" w:cstheme="minorHAnsi"/>
          <w:sz w:val="22"/>
          <w:szCs w:val="22"/>
        </w:rPr>
        <w:t>e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T. Vitale</w:t>
      </w:r>
      <w:r w:rsidRPr="004C6B1C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 xml:space="preserve"> La condizione giuridica di Rom e Sinti in Italia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Milano, Giuffré, 2011, pp. </w:t>
      </w:r>
      <w:r w:rsidRPr="004C6B1C">
        <w:rPr>
          <w:rFonts w:asciiTheme="minorHAnsi" w:hAnsiTheme="minorHAnsi" w:cstheme="minorHAnsi"/>
          <w:sz w:val="22"/>
          <w:szCs w:val="22"/>
        </w:rPr>
        <w:t>747-755.</w:t>
      </w:r>
    </w:p>
    <w:p w14:paraId="66C73012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Intervento, 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in C. Rognoni (a cura di), 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Dal cavallo alla farfalla. Cambiare il Servizio Pubblico nella Società digitale</w:t>
      </w:r>
      <w:r w:rsidRPr="004C6B1C">
        <w:rPr>
          <w:rFonts w:asciiTheme="minorHAnsi" w:hAnsiTheme="minorHAnsi" w:cstheme="minorHAnsi"/>
          <w:bCs/>
          <w:sz w:val="22"/>
          <w:szCs w:val="22"/>
        </w:rPr>
        <w:t>, Roma, 2011, pp. 247-258.</w:t>
      </w:r>
    </w:p>
    <w:p w14:paraId="028BFDBB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Il diritto dell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informazione in Italia</w:t>
      </w:r>
      <w:r w:rsidRPr="004C6B1C">
        <w:rPr>
          <w:rFonts w:asciiTheme="minorHAnsi" w:hAnsiTheme="minorHAnsi" w:cstheme="minorHAnsi"/>
          <w:sz w:val="22"/>
          <w:szCs w:val="22"/>
        </w:rPr>
        <w:t>, in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bCs/>
          <w:sz w:val="22"/>
          <w:szCs w:val="22"/>
        </w:rPr>
        <w:t xml:space="preserve">S. </w:t>
      </w:r>
      <w:r w:rsidRPr="004C6B1C">
        <w:rPr>
          <w:rFonts w:asciiTheme="minorHAnsi" w:hAnsiTheme="minorHAnsi" w:cstheme="minorHAnsi"/>
          <w:bCs/>
          <w:smallCaps/>
          <w:sz w:val="22"/>
          <w:szCs w:val="22"/>
        </w:rPr>
        <w:t xml:space="preserve">Russ-Mohl, 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Fare giornalismo</w:t>
      </w:r>
      <w:r w:rsidRPr="004C6B1C">
        <w:rPr>
          <w:rFonts w:asciiTheme="minorHAnsi" w:hAnsiTheme="minorHAnsi" w:cstheme="minorHAnsi"/>
          <w:bCs/>
          <w:sz w:val="22"/>
          <w:szCs w:val="22"/>
        </w:rPr>
        <w:t>, Il Mulino, Bologna, 2011, pp. 171-179.</w:t>
      </w:r>
    </w:p>
    <w:p w14:paraId="4F91A495" w14:textId="72C85A2C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Il tramonto del parlamentare-sindaco, tra intervento a effetto differito del legislatore e pronuncia additiva della Corte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“</w:t>
      </w:r>
      <w:r w:rsidRPr="004C6B1C">
        <w:rPr>
          <w:rFonts w:asciiTheme="minorHAnsi" w:hAnsiTheme="minorHAnsi" w:cstheme="minorHAnsi"/>
          <w:iCs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”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2011, pp. 945-949 e in </w:t>
      </w:r>
      <w:r w:rsidRPr="004C6B1C">
        <w:rPr>
          <w:rFonts w:asciiTheme="minorHAnsi" w:hAnsiTheme="minorHAnsi" w:cstheme="minorHAnsi"/>
          <w:sz w:val="22"/>
          <w:szCs w:val="22"/>
        </w:rPr>
        <w:t>http://www.forumcostituzionale.it</w:t>
      </w:r>
      <w:r w:rsidRPr="004C6B1C">
        <w:rPr>
          <w:rFonts w:asciiTheme="minorHAnsi" w:hAnsiTheme="minorHAnsi" w:cstheme="minorHAnsi"/>
          <w:sz w:val="22"/>
          <w:szCs w:val="22"/>
        </w:rPr>
        <w:softHyphen/>
        <w:t>/site/images/stories/pdf/documenti_forum</w:t>
      </w:r>
      <w:r w:rsidRPr="004C6B1C">
        <w:rPr>
          <w:rFonts w:asciiTheme="minorHAnsi" w:hAnsiTheme="minorHAnsi" w:cstheme="minorHAnsi"/>
          <w:sz w:val="22"/>
          <w:szCs w:val="22"/>
        </w:rPr>
        <w:softHyphen/>
        <w:t>/giuris</w:t>
      </w:r>
      <w:r w:rsidRPr="004C6B1C">
        <w:rPr>
          <w:rFonts w:asciiTheme="minorHAnsi" w:hAnsiTheme="minorHAnsi" w:cstheme="minorHAnsi"/>
          <w:sz w:val="22"/>
          <w:szCs w:val="22"/>
        </w:rPr>
        <w:softHyphen/>
        <w:t>prudenza</w:t>
      </w:r>
      <w:r w:rsidRPr="004C6B1C">
        <w:rPr>
          <w:rFonts w:asciiTheme="minorHAnsi" w:hAnsiTheme="minorHAnsi" w:cstheme="minorHAnsi"/>
          <w:sz w:val="22"/>
          <w:szCs w:val="22"/>
        </w:rPr>
        <w:softHyphen/>
      </w:r>
      <w:r w:rsidRPr="004C6B1C">
        <w:rPr>
          <w:rFonts w:asciiTheme="minorHAnsi" w:hAnsiTheme="minorHAnsi" w:cstheme="minorHAnsi"/>
          <w:sz w:val="22"/>
          <w:szCs w:val="22"/>
        </w:rPr>
        <w:softHyphen/>
        <w:t>/2011/0012_nota_277_2011_vigevani.pdf (6 novembre 2011).</w:t>
      </w:r>
    </w:p>
    <w:p w14:paraId="2163C412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protezione del segreto del giornalista al tempo di internet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4547A9" w:rsidRPr="004C6B1C">
        <w:rPr>
          <w:rFonts w:asciiTheme="minorHAnsi" w:hAnsiTheme="minorHAnsi" w:cstheme="minorHAnsi"/>
          <w:sz w:val="22"/>
          <w:szCs w:val="22"/>
        </w:rPr>
        <w:t>www.costituzionalismo.it,</w:t>
      </w:r>
      <w:r w:rsidRPr="004C6B1C">
        <w:rPr>
          <w:rFonts w:asciiTheme="minorHAnsi" w:hAnsiTheme="minorHAnsi" w:cstheme="minorHAnsi"/>
          <w:sz w:val="22"/>
          <w:szCs w:val="22"/>
        </w:rPr>
        <w:t xml:space="preserve"> n. 2/2011 (5 dicembre 2011) e in G. D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Elia, G. Tiberi, M.P. Viviani Schlein, </w:t>
      </w:r>
      <w:r w:rsidRPr="004C6B1C">
        <w:rPr>
          <w:rFonts w:asciiTheme="minorHAnsi" w:hAnsiTheme="minorHAnsi" w:cstheme="minorHAnsi"/>
          <w:i/>
          <w:sz w:val="22"/>
          <w:szCs w:val="22"/>
        </w:rPr>
        <w:t>Scritti in memoria di Alessandra Concaro</w:t>
      </w:r>
      <w:r w:rsidRPr="004C6B1C">
        <w:rPr>
          <w:rFonts w:asciiTheme="minorHAnsi" w:hAnsiTheme="minorHAnsi" w:cstheme="minorHAnsi"/>
          <w:sz w:val="22"/>
          <w:szCs w:val="22"/>
        </w:rPr>
        <w:t>, Giuffré, Milano, 2012, pp. 781-807.</w:t>
      </w:r>
    </w:p>
    <w:p w14:paraId="0B65AC27" w14:textId="1A17E9A8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«sentenza figlia» sul direttore del giornale telematico: il caso Hamaui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Il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informazione 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informatica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2011, pp. 798-808.</w:t>
      </w:r>
    </w:p>
    <w:p w14:paraId="5689FDD4" w14:textId="39248044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Appunti per uno studio sull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indipendenza del servizio pubblico radiotelevisivo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2012, pp. 587-612.</w:t>
      </w:r>
    </w:p>
    <w:p w14:paraId="06DB878F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libertà di informare sul processo e le sue eccezioni,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in L. </w:t>
      </w:r>
      <w:r w:rsidR="004547A9" w:rsidRPr="004C6B1C">
        <w:rPr>
          <w:rFonts w:asciiTheme="minorHAnsi" w:hAnsiTheme="minorHAnsi" w:cstheme="minorHAnsi"/>
          <w:iCs/>
          <w:sz w:val="22"/>
          <w:szCs w:val="22"/>
        </w:rPr>
        <w:t>Garlati,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 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Processo e informazione</w:t>
      </w:r>
      <w:r w:rsidRPr="004C6B1C">
        <w:rPr>
          <w:rFonts w:asciiTheme="minorHAnsi" w:hAnsiTheme="minorHAnsi" w:cstheme="minorHAnsi"/>
          <w:iCs/>
          <w:sz w:val="22"/>
          <w:szCs w:val="22"/>
        </w:rPr>
        <w:t>, Milano, Giuffré, 2012, pp. 129-156.</w:t>
      </w:r>
    </w:p>
    <w:p w14:paraId="2EEC2EC0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lastRenderedPageBreak/>
        <w:t>G.E.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Pluralismo interno e indipendenza del servizio pubblico </w:t>
      </w:r>
      <w:r w:rsidR="004547A9" w:rsidRPr="004C6B1C">
        <w:rPr>
          <w:rFonts w:asciiTheme="minorHAnsi" w:hAnsiTheme="minorHAnsi" w:cstheme="minorHAnsi"/>
          <w:i/>
          <w:sz w:val="22"/>
          <w:szCs w:val="22"/>
        </w:rPr>
        <w:t>radiotelevisivo</w:t>
      </w:r>
      <w:r w:rsidR="004547A9" w:rsidRPr="004C6B1C">
        <w:rPr>
          <w:rFonts w:asciiTheme="minorHAnsi" w:hAnsiTheme="minorHAnsi" w:cstheme="minorHAnsi"/>
          <w:sz w:val="22"/>
          <w:szCs w:val="22"/>
        </w:rPr>
        <w:t>, in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 R. 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Pisillo</w:t>
      </w:r>
      <w:proofErr w:type="spellEnd"/>
      <w:r w:rsidRPr="004C6B1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Mazzeschi</w:t>
      </w:r>
      <w:proofErr w:type="spellEnd"/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A. Del Vecchio, M. Manetti e P. </w:t>
      </w:r>
      <w:proofErr w:type="spellStart"/>
      <w:r w:rsidRPr="004C6B1C">
        <w:rPr>
          <w:rFonts w:asciiTheme="minorHAnsi" w:hAnsiTheme="minorHAnsi" w:cstheme="minorHAnsi"/>
          <w:iCs/>
          <w:sz w:val="22"/>
          <w:szCs w:val="22"/>
        </w:rPr>
        <w:t>Pustorino</w:t>
      </w:r>
      <w:proofErr w:type="spellEnd"/>
      <w:r w:rsidRPr="004C6B1C">
        <w:rPr>
          <w:rFonts w:asciiTheme="minorHAnsi" w:hAnsiTheme="minorHAnsi" w:cstheme="minorHAnsi"/>
          <w:iCs/>
          <w:sz w:val="22"/>
          <w:szCs w:val="22"/>
        </w:rPr>
        <w:t xml:space="preserve"> (a cura di),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 xml:space="preserve"> Il diritto al pluralismo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 in Europa e in Italia</w:t>
      </w:r>
      <w:r w:rsidRPr="004C6B1C">
        <w:rPr>
          <w:rFonts w:asciiTheme="minorHAnsi" w:hAnsiTheme="minorHAnsi" w:cstheme="minorHAnsi"/>
          <w:iCs/>
          <w:sz w:val="22"/>
          <w:szCs w:val="22"/>
        </w:rPr>
        <w:t>, Rai Eri, Roma, 2012, pp. 257-283.</w:t>
      </w:r>
    </w:p>
    <w:p w14:paraId="35CA3F43" w14:textId="1FB6A49D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La Corte di Strasburgo non riconosce il diritto di rimuovere da un archivio telematico un articolo diffamatorio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in 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“</w:t>
      </w:r>
      <w:r w:rsidRPr="004C6B1C">
        <w:rPr>
          <w:rFonts w:asciiTheme="minorHAnsi" w:hAnsiTheme="minorHAnsi" w:cstheme="minorHAnsi"/>
          <w:iCs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iCs/>
          <w:sz w:val="22"/>
          <w:szCs w:val="22"/>
        </w:rPr>
        <w:t>”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2013, </w:t>
      </w:r>
      <w:r w:rsidRPr="004C6B1C">
        <w:rPr>
          <w:rFonts w:asciiTheme="minorHAnsi" w:hAnsiTheme="minorHAnsi" w:cstheme="minorHAnsi"/>
          <w:sz w:val="22"/>
          <w:szCs w:val="22"/>
        </w:rPr>
        <w:t xml:space="preserve">pp. </w:t>
      </w:r>
      <w:r w:rsidRPr="004C6B1C">
        <w:rPr>
          <w:rFonts w:asciiTheme="minorHAnsi" w:hAnsiTheme="minorHAnsi" w:cstheme="minorHAnsi"/>
          <w:iCs/>
          <w:sz w:val="22"/>
          <w:szCs w:val="22"/>
        </w:rPr>
        <w:t>1011-1015.</w:t>
      </w:r>
    </w:p>
    <w:p w14:paraId="2AE9BA11" w14:textId="7EC11B2B" w:rsidR="00BD77E2" w:rsidRPr="004C6B1C" w:rsidRDefault="00BD77E2" w:rsidP="009E6DA7">
      <w:pPr>
        <w:numPr>
          <w:ilvl w:val="0"/>
          <w:numId w:val="6"/>
        </w:numPr>
        <w:tabs>
          <w:tab w:val="right" w:pos="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Anonimato, responsabilità e trasparenza nel quadro costituzionale italiano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Il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informazione 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informatica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2014, </w:t>
      </w:r>
      <w:r w:rsidR="008E2221">
        <w:rPr>
          <w:rFonts w:asciiTheme="minorHAnsi" w:hAnsiTheme="minorHAnsi" w:cstheme="minorHAnsi"/>
          <w:sz w:val="22"/>
          <w:szCs w:val="22"/>
        </w:rPr>
        <w:t xml:space="preserve">pp. </w:t>
      </w:r>
      <w:r w:rsidRPr="004C6B1C">
        <w:rPr>
          <w:rFonts w:asciiTheme="minorHAnsi" w:hAnsiTheme="minorHAnsi" w:cstheme="minorHAnsi"/>
          <w:sz w:val="22"/>
          <w:szCs w:val="22"/>
        </w:rPr>
        <w:t xml:space="preserve">207-223 e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Associazione Italiana dei Costituzionalisti, Osservatorio Costituzionale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aprile 2014, pp. 1-13.</w:t>
      </w:r>
    </w:p>
    <w:p w14:paraId="6393F803" w14:textId="284A9810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responsabilità civile dei siti per gli scritti anonimi: il caso Delfi c. Estonia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2014, pp. 457-459.</w:t>
      </w:r>
    </w:p>
    <w:p w14:paraId="62193C03" w14:textId="6CCFFAC5" w:rsidR="00BD77E2" w:rsidRPr="004C6B1C" w:rsidRDefault="00BD77E2" w:rsidP="009E6DA7">
      <w:pPr>
        <w:numPr>
          <w:ilvl w:val="0"/>
          <w:numId w:val="6"/>
        </w:numPr>
        <w:tabs>
          <w:tab w:val="right" w:pos="142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 Identità, oblio, informazione e memoria in viaggio da Strasburgo a Lussemburgo, passando per Milano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Pr="004C6B1C">
        <w:rPr>
          <w:rFonts w:asciiTheme="minorHAnsi" w:hAnsiTheme="minorHAnsi" w:cstheme="minorHAnsi"/>
          <w:i/>
          <w:sz w:val="22"/>
          <w:szCs w:val="22"/>
        </w:rPr>
        <w:t>Danno e responsabilità</w:t>
      </w:r>
      <w:r w:rsidRPr="004C6B1C">
        <w:rPr>
          <w:rFonts w:asciiTheme="minorHAnsi" w:hAnsiTheme="minorHAnsi" w:cstheme="minorHAnsi"/>
          <w:sz w:val="22"/>
          <w:szCs w:val="22"/>
        </w:rPr>
        <w:t xml:space="preserve">, 2014, pp. 742-748 e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 xml:space="preserve">federalismi.it </w:t>
      </w:r>
      <w:r w:rsidRPr="004C6B1C">
        <w:rPr>
          <w:rFonts w:asciiTheme="minorHAnsi" w:hAnsiTheme="minorHAnsi" w:cstheme="minorHAnsi"/>
          <w:iCs/>
          <w:sz w:val="22"/>
          <w:szCs w:val="22"/>
        </w:rPr>
        <w:t>– focus TMT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2/2014, pp. 1-13 (19 settembre 2014).</w:t>
      </w:r>
    </w:p>
    <w:p w14:paraId="7D2033AD" w14:textId="3C97A93F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color w:val="000000"/>
          <w:sz w:val="22"/>
          <w:szCs w:val="22"/>
        </w:rPr>
        <w:t>Il «decalogo» del Garante sulla sicurezza dei dati raccolti nelle intercettazioni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2014, pp. 681-684.</w:t>
      </w:r>
    </w:p>
    <w:p w14:paraId="576B65F6" w14:textId="5E309C4C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Cs/>
          <w:sz w:val="22"/>
          <w:szCs w:val="22"/>
          <w:lang w:val="en-US"/>
        </w:rPr>
      </w:pPr>
      <w:r w:rsidRPr="004C6B1C">
        <w:rPr>
          <w:rFonts w:asciiTheme="minorHAnsi" w:hAnsiTheme="minorHAnsi" w:cstheme="minorHAnsi"/>
          <w:smallCaps/>
          <w:sz w:val="22"/>
          <w:szCs w:val="22"/>
          <w:lang w:val="en-US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The Reform of Italian Bicameralism: </w:t>
      </w:r>
      <w:r w:rsidR="004547A9" w:rsidRPr="004C6B1C">
        <w:rPr>
          <w:rFonts w:asciiTheme="minorHAnsi" w:hAnsiTheme="minorHAnsi" w:cstheme="minorHAnsi"/>
          <w:i/>
          <w:sz w:val="22"/>
          <w:szCs w:val="22"/>
          <w:lang w:val="en-US"/>
        </w:rPr>
        <w:t>The</w:t>
      </w:r>
      <w:r w:rsidRPr="004C6B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First Step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>, in</w:t>
      </w:r>
      <w:r w:rsidRPr="004C6B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D6558A" w:rsidRPr="004C6B1C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 xml:space="preserve">Italian Journal </w:t>
      </w:r>
      <w:r w:rsidR="004547A9" w:rsidRPr="004C6B1C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 xml:space="preserve"> Public Law</w:t>
      </w:r>
      <w:r w:rsidR="00D6558A" w:rsidRPr="004C6B1C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>, Vol. 6, Issue 1/2014, pp. 56-83.</w:t>
      </w:r>
    </w:p>
    <w:p w14:paraId="4E3380C8" w14:textId="301678BF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</w:rPr>
        <w:t>Radici della Costituzione e repressione della negazione della Shoah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Rivista Associazione Italiana dei Costituzionalisti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n. 4/2014, pp. 1-25, in G. Resta e V. Zeno-Zencovich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Leggi razziali. Passato/Presente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Roma Tre Press, 2015, pp. 193-223 e in </w:t>
      </w:r>
      <w:r w:rsidRPr="004C6B1C">
        <w:rPr>
          <w:rFonts w:asciiTheme="minorHAnsi" w:hAnsiTheme="minorHAnsi" w:cstheme="minorHAnsi"/>
          <w:i/>
          <w:sz w:val="22"/>
          <w:szCs w:val="22"/>
        </w:rPr>
        <w:t>Studi in onore di Maurizio Pedrazza Gorlero</w:t>
      </w:r>
      <w:r w:rsidRPr="004C6B1C">
        <w:rPr>
          <w:rFonts w:asciiTheme="minorHAnsi" w:hAnsiTheme="minorHAnsi" w:cstheme="minorHAnsi"/>
          <w:sz w:val="22"/>
          <w:szCs w:val="22"/>
        </w:rPr>
        <w:t>, Edizioni Scientifiche Italiane E.S.I., Napoli, 2015, pp. 641-666.</w:t>
      </w:r>
    </w:p>
    <w:p w14:paraId="28E06082" w14:textId="5932C49C" w:rsidR="00CA7F2F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</w:rPr>
        <w:t>Libertà di espressione, onore e controllo del potere. Sviluppi del diritto di critica politica, tra giudice nazionale ed europeo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Pr="004C6B1C">
        <w:rPr>
          <w:rFonts w:asciiTheme="minorHAnsi" w:hAnsiTheme="minorHAnsi" w:cstheme="minorHAnsi"/>
          <w:i/>
          <w:sz w:val="22"/>
          <w:szCs w:val="22"/>
        </w:rPr>
        <w:t>Percorsi costituzionali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2015, pp. 67-84 e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 xml:space="preserve">federalismi.it </w:t>
      </w:r>
      <w:r w:rsidRPr="004C6B1C">
        <w:rPr>
          <w:rFonts w:asciiTheme="minorHAnsi" w:hAnsiTheme="minorHAnsi" w:cstheme="minorHAnsi"/>
          <w:iCs/>
          <w:sz w:val="22"/>
          <w:szCs w:val="22"/>
        </w:rPr>
        <w:t>– focus TMT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, n. 3/2015, pp. 1-16) (28 settembre 2015). </w:t>
      </w:r>
    </w:p>
    <w:p w14:paraId="141FE7C2" w14:textId="77777777" w:rsidR="00553073" w:rsidRPr="004C6B1C" w:rsidRDefault="00553073" w:rsidP="00553073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0" w:name="_Hlk65250364"/>
      <w:r w:rsidRPr="004C6B1C">
        <w:rPr>
          <w:rFonts w:asciiTheme="minorHAnsi" w:hAnsiTheme="minorHAnsi" w:cstheme="minorHAnsi"/>
          <w:sz w:val="22"/>
          <w:szCs w:val="22"/>
        </w:rPr>
        <w:t xml:space="preserve">G.E.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Diritto, verità e storia: la criminalizzazione della negazione della Shoah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G. Ferri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La democrazia costituzionale tra nuovi diritti e deriva mediale, </w:t>
      </w:r>
      <w:r w:rsidRPr="004C6B1C">
        <w:rPr>
          <w:rFonts w:asciiTheme="minorHAnsi" w:hAnsiTheme="minorHAnsi" w:cstheme="minorHAnsi"/>
          <w:sz w:val="22"/>
          <w:szCs w:val="22"/>
        </w:rPr>
        <w:t>Napoli, Edizioni Scientifiche Italiane, 201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4C6B1C">
        <w:rPr>
          <w:rFonts w:asciiTheme="minorHAnsi" w:hAnsiTheme="minorHAnsi" w:cstheme="minorHAnsi"/>
          <w:sz w:val="22"/>
          <w:szCs w:val="22"/>
        </w:rPr>
        <w:t>, pp. 291-327</w:t>
      </w:r>
      <w:bookmarkEnd w:id="10"/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42E32BA0" w14:textId="00F10F9C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1" w:name="_Hlk68870955"/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</w:rPr>
        <w:t>Testo dell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audizione presso la VII Commissione Cultura, Camera dei Deputati, sulle proposte di legge C. 3317 e C. 3345, del 19 novembre 2015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Associazione Italiana dei Costituzionalisti, Osservatorio Costituzionale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16 dicembre 2015, pp. 1-7.</w:t>
      </w:r>
    </w:p>
    <w:bookmarkEnd w:id="11"/>
    <w:p w14:paraId="200D6F25" w14:textId="0E86F310" w:rsidR="002355B2" w:rsidRPr="004C6B1C" w:rsidRDefault="002355B2" w:rsidP="002355B2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4C6B1C">
        <w:rPr>
          <w:rFonts w:asciiTheme="minorHAnsi" w:hAnsiTheme="minorHAnsi" w:cstheme="minorHAnsi"/>
          <w:smallCaps/>
          <w:sz w:val="22"/>
          <w:szCs w:val="22"/>
          <w:lang w:val="en-US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  <w:lang w:val="en-US"/>
        </w:rPr>
        <w:t>Freedom of expression, honour and control of power. Developments in the right of political criticism, between the national and European courts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>, in</w:t>
      </w:r>
      <w:r w:rsidRPr="004C6B1C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D6558A" w:rsidRPr="004C6B1C">
        <w:rPr>
          <w:rFonts w:asciiTheme="minorHAnsi" w:hAnsiTheme="minorHAnsi" w:cstheme="minorHAnsi"/>
          <w:sz w:val="22"/>
          <w:szCs w:val="22"/>
          <w:lang w:val="en-US"/>
        </w:rPr>
        <w:t>“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>Italian Journal of Public Law</w:t>
      </w:r>
      <w:r w:rsidR="00D6558A" w:rsidRPr="004C6B1C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Pr="004C6B1C">
        <w:rPr>
          <w:rFonts w:asciiTheme="minorHAnsi" w:hAnsiTheme="minorHAnsi" w:cstheme="minorHAnsi"/>
          <w:sz w:val="22"/>
          <w:szCs w:val="22"/>
          <w:lang w:val="en-US"/>
        </w:rPr>
        <w:t>, n. 2/2015, pp. 280-297.</w:t>
      </w:r>
    </w:p>
    <w:p w14:paraId="3E6DA600" w14:textId="30C1F85E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2" w:name="_Hlk68871002"/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Diritto d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autore e potestà regolamentare dell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Agcom: dalla Corte costituzionale un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inammissibilità ricca di conseguenze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2016, pp. 95-97.</w:t>
      </w:r>
    </w:p>
    <w:p w14:paraId="25A27816" w14:textId="412731B8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G.E.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Apple v. FBI: i valori costituzionali in gioco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DPCE online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2-2016, pp. 1-9.</w:t>
      </w:r>
    </w:p>
    <w:p w14:paraId="64E5A388" w14:textId="4D86C3D1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G.E.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La libertà di parola in Europa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Dialoghi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2016, n. 1, pp. 29-36.</w:t>
      </w:r>
    </w:p>
    <w:p w14:paraId="58BF7371" w14:textId="6147C7DA" w:rsidR="00BD77E2" w:rsidRPr="004C6B1C" w:rsidRDefault="00BD77E2" w:rsidP="009E6DA7">
      <w:pPr>
        <w:numPr>
          <w:ilvl w:val="0"/>
          <w:numId w:val="6"/>
        </w:numPr>
        <w:tabs>
          <w:tab w:val="right" w:pos="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3" w:name="_Hlk43371475"/>
      <w:bookmarkEnd w:id="12"/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Diritto all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informazione e privacy nell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ordinamento italiano: regole ed eccezioni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Il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informazione 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>informatica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2016, pp. 473-498</w:t>
      </w:r>
      <w:r w:rsidR="00BA6E3F" w:rsidRPr="004C6B1C">
        <w:rPr>
          <w:rFonts w:asciiTheme="minorHAnsi" w:hAnsiTheme="minorHAnsi" w:cstheme="minorHAnsi"/>
          <w:sz w:val="22"/>
          <w:szCs w:val="22"/>
        </w:rPr>
        <w:t>.</w:t>
      </w:r>
    </w:p>
    <w:bookmarkEnd w:id="13"/>
    <w:p w14:paraId="43BCAA7D" w14:textId="65BA8545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G.E.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Dieci domande sulla riforma costituzionale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2016, pp. 241, 255, 265-266, 277-278, 294, 313, 325, 334, 339, 352-353.</w:t>
      </w:r>
    </w:p>
    <w:p w14:paraId="37E56197" w14:textId="72C825C9" w:rsidR="009B799C" w:rsidRPr="004C6B1C" w:rsidRDefault="009B799C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Il Regno Unito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F. Furlan – S. Gianello - C. Martinelli – G.E. Vigevani – M.P. Viviani Schlein,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Costituzioni comparate</w:t>
      </w:r>
      <w:r w:rsidRPr="004C6B1C">
        <w:rPr>
          <w:rFonts w:asciiTheme="minorHAnsi" w:hAnsiTheme="minorHAnsi" w:cstheme="minorHAnsi"/>
          <w:sz w:val="22"/>
          <w:szCs w:val="22"/>
        </w:rPr>
        <w:t>, Torino, Giappichelli, IV ed., 2017, pp. 19-66.</w:t>
      </w:r>
    </w:p>
    <w:p w14:paraId="75DDB212" w14:textId="334F56CB" w:rsidR="009B799C" w:rsidRPr="004C6B1C" w:rsidRDefault="009B799C" w:rsidP="008E2221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</w:t>
      </w:r>
      <w:r w:rsidR="004C6B1C" w:rsidRPr="004C6B1C">
        <w:rPr>
          <w:rFonts w:asciiTheme="minorHAnsi" w:hAnsiTheme="minorHAnsi" w:cstheme="minorHAnsi"/>
          <w:smallCaps/>
          <w:sz w:val="22"/>
          <w:szCs w:val="22"/>
        </w:rPr>
        <w:t>Vigevani</w:t>
      </w:r>
      <w:r w:rsidR="004547A9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4547A9" w:rsidRPr="004C6B1C">
        <w:rPr>
          <w:rFonts w:asciiTheme="minorHAnsi" w:hAnsiTheme="minorHAnsi" w:cstheme="minorHAnsi"/>
          <w:i/>
          <w:sz w:val="22"/>
          <w:szCs w:val="22"/>
        </w:rPr>
        <w:t>Impressione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: la Francia tra crisi politica e tenuta istituzionale</w:t>
      </w:r>
      <w:r w:rsidRPr="004C6B1C">
        <w:rPr>
          <w:rFonts w:asciiTheme="minorHAnsi" w:hAnsiTheme="minorHAnsi" w:cstheme="minorHAnsi"/>
          <w:iCs/>
          <w:sz w:val="22"/>
          <w:szCs w:val="22"/>
        </w:rPr>
        <w:t xml:space="preserve">, in </w:t>
      </w:r>
      <w:r w:rsidRPr="004C6B1C">
        <w:rPr>
          <w:rFonts w:asciiTheme="minorHAnsi" w:hAnsiTheme="minorHAnsi" w:cstheme="minorHAnsi"/>
          <w:bCs/>
          <w:i/>
          <w:sz w:val="22"/>
          <w:szCs w:val="22"/>
        </w:rPr>
        <w:t>Osservatorio Costituzionale</w:t>
      </w:r>
      <w:r w:rsidRPr="004C6B1C">
        <w:rPr>
          <w:rFonts w:asciiTheme="minorHAnsi" w:hAnsiTheme="minorHAnsi" w:cstheme="minorHAnsi"/>
          <w:bCs/>
          <w:sz w:val="22"/>
          <w:szCs w:val="22"/>
        </w:rPr>
        <w:t>, f</w:t>
      </w:r>
      <w:r w:rsidRPr="004C6B1C">
        <w:rPr>
          <w:rFonts w:asciiTheme="minorHAnsi" w:hAnsiTheme="minorHAnsi" w:cstheme="minorHAnsi"/>
          <w:sz w:val="22"/>
          <w:szCs w:val="22"/>
        </w:rPr>
        <w:t>asc. 3/2017 (18 ottobre 2017), pp. 1-9.</w:t>
      </w:r>
    </w:p>
    <w:p w14:paraId="265686B8" w14:textId="77777777" w:rsidR="00235394" w:rsidRPr="00235394" w:rsidRDefault="0095382F" w:rsidP="008E2221">
      <w:pPr>
        <w:numPr>
          <w:ilvl w:val="0"/>
          <w:numId w:val="6"/>
        </w:numPr>
        <w:tabs>
          <w:tab w:val="right" w:pos="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14" w:name="_Hlk68871058"/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Il referendum svizzero sul canone radiotelevisivo: una conferma della centralità del servizio pubblico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Medialaws. Rivista di diritto dei media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2/2018</w:t>
      </w:r>
      <w:r w:rsidR="000952F1" w:rsidRPr="004C6B1C">
        <w:rPr>
          <w:rFonts w:asciiTheme="minorHAnsi" w:hAnsiTheme="minorHAnsi" w:cstheme="minorHAnsi"/>
          <w:sz w:val="22"/>
          <w:szCs w:val="22"/>
        </w:rPr>
        <w:t>, pp. 430-433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  <w:r w:rsidR="008E2221" w:rsidRPr="008E2221">
        <w:rPr>
          <w:rFonts w:asciiTheme="minorHAnsi" w:hAnsiTheme="minorHAnsi" w:cstheme="minorHAnsi"/>
          <w:smallCaps/>
          <w:sz w:val="22"/>
          <w:szCs w:val="22"/>
        </w:rPr>
        <w:t xml:space="preserve"> </w:t>
      </w:r>
    </w:p>
    <w:bookmarkEnd w:id="14"/>
    <w:p w14:paraId="6458E44E" w14:textId="19CAD7FB" w:rsidR="008E2221" w:rsidRPr="00235394" w:rsidRDefault="008E2221" w:rsidP="00235394">
      <w:pPr>
        <w:numPr>
          <w:ilvl w:val="0"/>
          <w:numId w:val="6"/>
        </w:numPr>
        <w:tabs>
          <w:tab w:val="right" w:pos="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Diritto all’informazione e privacy nell’ordinamento italiano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“Il diritto dell’informazione e dell’informatica”, in A.E. Perales (ed.), </w:t>
      </w:r>
      <w:r w:rsidRPr="004C6B1C">
        <w:rPr>
          <w:rFonts w:asciiTheme="minorHAnsi" w:hAnsiTheme="minorHAnsi" w:cstheme="minorHAnsi"/>
          <w:i/>
          <w:sz w:val="22"/>
          <w:szCs w:val="22"/>
        </w:rPr>
        <w:t>El derecho a la intimidad</w:t>
      </w:r>
      <w:r w:rsidRPr="004C6B1C">
        <w:rPr>
          <w:rFonts w:asciiTheme="minorHAnsi" w:hAnsiTheme="minorHAnsi" w:cstheme="minorHAnsi"/>
          <w:sz w:val="22"/>
          <w:szCs w:val="22"/>
        </w:rPr>
        <w:t>, Valencia, Tirant Lo Blanch, 2018, pp. 65-95.</w:t>
      </w:r>
    </w:p>
    <w:p w14:paraId="72C090FB" w14:textId="394B3777" w:rsidR="000952F1" w:rsidRPr="004C6B1C" w:rsidRDefault="000952F1" w:rsidP="008E2221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 xml:space="preserve">A margine del volume </w:t>
      </w:r>
      <w:r w:rsidR="00D6558A" w:rsidRPr="004C6B1C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Il giornalista e le sue quattro responsabilità</w:t>
      </w:r>
      <w:r w:rsidR="00D6558A" w:rsidRPr="004C6B1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Medialaws. Rivista di diritto dei media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3/2018, pp. 477-479.</w:t>
      </w:r>
    </w:p>
    <w:p w14:paraId="236242BE" w14:textId="63769EB5" w:rsidR="00AA30B3" w:rsidRPr="004C6B1C" w:rsidRDefault="00AA30B3" w:rsidP="008E2221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15" w:name="_Hlk68871092"/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Origine e attualità del dibattito sulla XII disposizione finale della Costituzione: i limiti della tutela della democrazia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sz w:val="22"/>
          <w:szCs w:val="22"/>
        </w:rPr>
        <w:t>Medialaws. Rivista di diritto dei media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, n. 1/2019</w:t>
      </w:r>
      <w:r w:rsidR="00BA6E3F" w:rsidRPr="004C6B1C">
        <w:rPr>
          <w:rFonts w:asciiTheme="minorHAnsi" w:hAnsiTheme="minorHAnsi" w:cstheme="minorHAnsi"/>
          <w:sz w:val="22"/>
          <w:szCs w:val="22"/>
        </w:rPr>
        <w:t xml:space="preserve">, pp. </w:t>
      </w:r>
      <w:r w:rsidR="000952F1" w:rsidRPr="004C6B1C">
        <w:rPr>
          <w:rFonts w:asciiTheme="minorHAnsi" w:hAnsiTheme="minorHAnsi" w:cstheme="minorHAnsi"/>
          <w:sz w:val="22"/>
          <w:szCs w:val="22"/>
        </w:rPr>
        <w:t>25-41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35E6A67C" w14:textId="04828B00" w:rsidR="000454F7" w:rsidRPr="004C6B1C" w:rsidRDefault="000454F7" w:rsidP="0099190F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Hlk29286849"/>
      <w:bookmarkEnd w:id="15"/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bookmarkEnd w:id="16"/>
      <w:r w:rsidRPr="004C6B1C">
        <w:rPr>
          <w:rFonts w:asciiTheme="minorHAnsi" w:hAnsiTheme="minorHAnsi" w:cstheme="minorHAnsi"/>
          <w:i/>
          <w:iCs/>
          <w:sz w:val="22"/>
          <w:szCs w:val="22"/>
        </w:rPr>
        <w:t>Dalle elezioni europee alla scelta del presidente della Commissione: brevissime note sull’evoluzione della forma di governo europea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Quaderni costituzionali</w:t>
      </w:r>
      <w:r w:rsidRPr="004C6B1C">
        <w:rPr>
          <w:rFonts w:asciiTheme="minorHAnsi" w:hAnsiTheme="minorHAnsi" w:cstheme="minorHAnsi"/>
          <w:sz w:val="22"/>
          <w:szCs w:val="22"/>
        </w:rPr>
        <w:t>, 2019, pp. 917-919.</w:t>
      </w:r>
    </w:p>
    <w:p w14:paraId="1F1B25E4" w14:textId="42BA84BC" w:rsidR="0099190F" w:rsidRPr="004C6B1C" w:rsidRDefault="0099190F" w:rsidP="00D6558A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Verifica dei poteri e prospettive di accesso alla Corte da parte dei singoli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Il Filangieri - Quaderno 2019</w:t>
      </w:r>
      <w:r w:rsidRPr="004C6B1C">
        <w:rPr>
          <w:rFonts w:asciiTheme="minorHAnsi" w:hAnsiTheme="minorHAnsi" w:cstheme="minorHAnsi"/>
          <w:sz w:val="22"/>
          <w:szCs w:val="22"/>
        </w:rPr>
        <w:t>, pp. 81-92.</w:t>
      </w:r>
    </w:p>
    <w:p w14:paraId="088305E7" w14:textId="7E945F24" w:rsidR="00045192" w:rsidRDefault="00045192" w:rsidP="00234A08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Hlk68267751"/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bookmarkEnd w:id="17"/>
      <w:r w:rsidRPr="004C6B1C">
        <w:rPr>
          <w:rFonts w:asciiTheme="minorHAnsi" w:hAnsiTheme="minorHAnsi" w:cstheme="minorHAnsi"/>
          <w:i/>
          <w:sz w:val="22"/>
          <w:szCs w:val="22"/>
        </w:rPr>
        <w:t xml:space="preserve">William Pitt </w:t>
      </w:r>
      <w:r w:rsidR="00D6558A" w:rsidRPr="004C6B1C">
        <w:rPr>
          <w:rFonts w:asciiTheme="minorHAnsi" w:hAnsiTheme="minorHAnsi" w:cstheme="minorHAnsi"/>
          <w:i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sz w:val="22"/>
          <w:szCs w:val="22"/>
        </w:rPr>
        <w:t>The Elder</w:t>
      </w:r>
      <w:r w:rsidR="00D6558A" w:rsidRPr="004C6B1C">
        <w:rPr>
          <w:rFonts w:asciiTheme="minorHAnsi" w:hAnsiTheme="minorHAnsi" w:cstheme="minorHAnsi"/>
          <w:i/>
          <w:sz w:val="22"/>
          <w:szCs w:val="22"/>
        </w:rPr>
        <w:t>”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Pr="007C2677">
        <w:rPr>
          <w:rFonts w:asciiTheme="minorHAnsi" w:hAnsiTheme="minorHAnsi" w:cstheme="minorHAnsi"/>
          <w:sz w:val="22"/>
          <w:szCs w:val="22"/>
        </w:rPr>
        <w:t>in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A. </w:t>
      </w:r>
      <w:r w:rsidRPr="004C6B1C">
        <w:rPr>
          <w:rFonts w:asciiTheme="minorHAnsi" w:hAnsiTheme="minorHAnsi" w:cstheme="minorHAnsi"/>
          <w:sz w:val="22"/>
          <w:szCs w:val="22"/>
        </w:rPr>
        <w:t>Torre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 xml:space="preserve">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Storia costituzionale del </w:t>
      </w:r>
      <w:r w:rsidR="00733942" w:rsidRPr="004C6B1C">
        <w:rPr>
          <w:rFonts w:asciiTheme="minorHAnsi" w:hAnsiTheme="minorHAnsi" w:cstheme="minorHAnsi"/>
          <w:i/>
          <w:sz w:val="22"/>
          <w:szCs w:val="22"/>
        </w:rPr>
        <w:t>R</w:t>
      </w:r>
      <w:r w:rsidRPr="004C6B1C">
        <w:rPr>
          <w:rFonts w:asciiTheme="minorHAnsi" w:hAnsiTheme="minorHAnsi" w:cstheme="minorHAnsi"/>
          <w:i/>
          <w:sz w:val="22"/>
          <w:szCs w:val="22"/>
        </w:rPr>
        <w:t>egno Unito attraverso i primi Ministri</w:t>
      </w:r>
      <w:r w:rsidRPr="004C6B1C">
        <w:rPr>
          <w:rFonts w:asciiTheme="minorHAnsi" w:hAnsiTheme="minorHAnsi" w:cstheme="minorHAnsi"/>
          <w:sz w:val="22"/>
          <w:szCs w:val="22"/>
        </w:rPr>
        <w:t>, Padova, Wolters-Kluwer, 2020, pp. 183-189.</w:t>
      </w:r>
    </w:p>
    <w:p w14:paraId="1D12EEE0" w14:textId="50DB8B3D" w:rsidR="00234A08" w:rsidRDefault="00234A08" w:rsidP="00234A08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18" w:name="_Hlk68871129"/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E45FF3">
        <w:rPr>
          <w:rFonts w:asciiTheme="minorHAnsi" w:hAnsiTheme="minorHAnsi" w:cstheme="minorHAnsi"/>
          <w:i/>
          <w:iCs/>
          <w:sz w:val="22"/>
          <w:szCs w:val="22"/>
        </w:rPr>
        <w:t>Sistema informativo e opinione pubblica nel tempo della pandemia</w:t>
      </w:r>
      <w:r>
        <w:rPr>
          <w:rFonts w:asciiTheme="minorHAnsi" w:hAnsiTheme="minorHAnsi" w:cstheme="minorHAnsi"/>
          <w:sz w:val="22"/>
          <w:szCs w:val="22"/>
        </w:rPr>
        <w:t>, in “</w:t>
      </w:r>
      <w:r w:rsidRPr="00234A08">
        <w:rPr>
          <w:rFonts w:asciiTheme="minorHAnsi" w:hAnsiTheme="minorHAnsi" w:cstheme="minorHAnsi"/>
          <w:sz w:val="22"/>
          <w:szCs w:val="22"/>
        </w:rPr>
        <w:t>Quaderni costituzionali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234A0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n. 4/2020, pp. 779-794</w:t>
      </w:r>
      <w:bookmarkEnd w:id="18"/>
      <w:r>
        <w:rPr>
          <w:rFonts w:asciiTheme="minorHAnsi" w:hAnsiTheme="minorHAnsi" w:cstheme="minorHAnsi"/>
          <w:sz w:val="22"/>
          <w:szCs w:val="22"/>
        </w:rPr>
        <w:t>.</w:t>
      </w:r>
      <w:r w:rsidRPr="00234A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4AE1AF" w14:textId="102D3A46" w:rsidR="00A72EF8" w:rsidRPr="004C6B1C" w:rsidRDefault="00A72EF8" w:rsidP="00A72EF8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Art. 21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F. Clementi, L. Cuocolo, F. Rosa, 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La Costituzione italiana. Commento articolo per articolo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vol. I, Bologna, Il Mulino, </w:t>
      </w:r>
      <w:r>
        <w:rPr>
          <w:rFonts w:asciiTheme="minorHAnsi" w:hAnsiTheme="minorHAnsi" w:cstheme="minorHAnsi"/>
          <w:sz w:val="22"/>
          <w:szCs w:val="22"/>
        </w:rPr>
        <w:t xml:space="preserve">II ed., </w:t>
      </w:r>
      <w:r w:rsidRPr="004C6B1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4C6B1C">
        <w:rPr>
          <w:rFonts w:asciiTheme="minorHAnsi" w:hAnsiTheme="minorHAnsi" w:cstheme="minorHAnsi"/>
          <w:sz w:val="22"/>
          <w:szCs w:val="22"/>
        </w:rPr>
        <w:t>, pp. 1</w:t>
      </w:r>
      <w:r>
        <w:rPr>
          <w:rFonts w:asciiTheme="minorHAnsi" w:hAnsiTheme="minorHAnsi" w:cstheme="minorHAnsi"/>
          <w:sz w:val="22"/>
          <w:szCs w:val="22"/>
        </w:rPr>
        <w:t>56</w:t>
      </w:r>
      <w:r w:rsidRPr="004C6B1C">
        <w:rPr>
          <w:rFonts w:asciiTheme="minorHAnsi" w:hAnsiTheme="minorHAnsi" w:cstheme="minorHAnsi"/>
          <w:sz w:val="22"/>
          <w:szCs w:val="22"/>
        </w:rPr>
        <w:t>-1</w:t>
      </w:r>
      <w:r>
        <w:rPr>
          <w:rFonts w:asciiTheme="minorHAnsi" w:hAnsiTheme="minorHAnsi" w:cstheme="minorHAnsi"/>
          <w:sz w:val="22"/>
          <w:szCs w:val="22"/>
        </w:rPr>
        <w:t>64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117994D4" w14:textId="731638D4" w:rsidR="008A76E6" w:rsidRPr="00016232" w:rsidRDefault="008A76E6" w:rsidP="002D288B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76E6">
        <w:rPr>
          <w:rFonts w:asciiTheme="minorHAnsi" w:hAnsiTheme="minorHAnsi" w:cstheme="minorHAnsi"/>
          <w:sz w:val="22"/>
          <w:szCs w:val="22"/>
        </w:rPr>
        <w:t>G</w:t>
      </w:r>
      <w:bookmarkStart w:id="19" w:name="_Hlk117238070"/>
      <w:r w:rsidRPr="008A76E6">
        <w:rPr>
          <w:rFonts w:asciiTheme="minorHAnsi" w:hAnsiTheme="minorHAnsi" w:cstheme="minorHAnsi"/>
          <w:sz w:val="22"/>
          <w:szCs w:val="22"/>
        </w:rPr>
        <w:t>.E. VIGEVANI,</w:t>
      </w:r>
      <w:bookmarkEnd w:id="19"/>
      <w:r w:rsidRPr="008A76E6">
        <w:rPr>
          <w:rFonts w:asciiTheme="minorHAnsi" w:hAnsiTheme="minorHAnsi" w:cstheme="minorHAnsi"/>
          <w:sz w:val="22"/>
          <w:szCs w:val="22"/>
        </w:rPr>
        <w:t xml:space="preserve">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Appunti per l’audizione innanzi la 8° Commissione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del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Senato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della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Repubblica</w:t>
      </w:r>
      <w:r>
        <w:rPr>
          <w:rFonts w:asciiTheme="minorHAnsi" w:hAnsiTheme="minorHAnsi" w:cstheme="minorHAnsi"/>
          <w:sz w:val="22"/>
          <w:szCs w:val="22"/>
        </w:rPr>
        <w:t>, in “</w:t>
      </w:r>
      <w:r w:rsidRPr="008A76E6">
        <w:rPr>
          <w:rFonts w:asciiTheme="minorHAnsi" w:hAnsiTheme="minorHAnsi" w:cstheme="minorHAnsi"/>
          <w:sz w:val="22"/>
          <w:szCs w:val="22"/>
        </w:rPr>
        <w:t>Economia della Cultura</w:t>
      </w:r>
      <w:r>
        <w:rPr>
          <w:rFonts w:asciiTheme="minorHAnsi" w:hAnsiTheme="minorHAnsi" w:cstheme="minorHAnsi"/>
          <w:sz w:val="22"/>
          <w:szCs w:val="22"/>
        </w:rPr>
        <w:t>”, n.3/2021, pp. 421-425.</w:t>
      </w:r>
    </w:p>
    <w:p w14:paraId="6A83F92B" w14:textId="77777777" w:rsidR="00016232" w:rsidRPr="004C6B1C" w:rsidRDefault="00016232" w:rsidP="00016232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La libertà di manifestazione del pensiero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G.E. Vigevani, O. Pollicino, C. Melzi d’Eril, M. Cuniberti, M. Bassini, </w:t>
      </w:r>
      <w:r w:rsidRPr="004C6B1C">
        <w:rPr>
          <w:rFonts w:asciiTheme="minorHAnsi" w:hAnsiTheme="minorHAnsi" w:cstheme="minorHAnsi"/>
          <w:i/>
          <w:sz w:val="22"/>
          <w:szCs w:val="22"/>
        </w:rPr>
        <w:t>D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iritto dell’informazione e dei media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Torino, Giappichelli, 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4C6B1C">
        <w:rPr>
          <w:rFonts w:asciiTheme="minorHAnsi" w:hAnsiTheme="minorHAnsi" w:cstheme="minorHAnsi"/>
          <w:sz w:val="22"/>
          <w:szCs w:val="22"/>
        </w:rPr>
        <w:t>, pp. 3-24.</w:t>
      </w:r>
    </w:p>
    <w:p w14:paraId="63FAD045" w14:textId="77777777" w:rsidR="00016232" w:rsidRPr="004C6B1C" w:rsidRDefault="00016232" w:rsidP="00016232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0" w:name="_Hlk54870731"/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L’informazione e i suoi limiti: il diritto di cronaca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sz w:val="22"/>
          <w:szCs w:val="22"/>
        </w:rPr>
        <w:t xml:space="preserve">in G.E. Vigevani, O. Pollicino, C. Melzi d’Eril, M. Cuniberti, M. Bassini, </w:t>
      </w:r>
      <w:r w:rsidRPr="004C6B1C">
        <w:rPr>
          <w:rFonts w:asciiTheme="minorHAnsi" w:hAnsiTheme="minorHAnsi" w:cstheme="minorHAnsi"/>
          <w:i/>
          <w:sz w:val="22"/>
          <w:szCs w:val="22"/>
        </w:rPr>
        <w:t>D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iritto dell’informazione e dei media</w:t>
      </w:r>
      <w:r w:rsidRPr="004C6B1C">
        <w:rPr>
          <w:rFonts w:asciiTheme="minorHAnsi" w:hAnsiTheme="minorHAnsi" w:cstheme="minorHAnsi"/>
          <w:sz w:val="22"/>
          <w:szCs w:val="22"/>
        </w:rPr>
        <w:t>, Torino, Giappichelli,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  <w:bookmarkEnd w:id="20"/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C6B1C">
        <w:rPr>
          <w:rFonts w:asciiTheme="minorHAnsi" w:hAnsiTheme="minorHAnsi" w:cstheme="minorHAnsi"/>
          <w:sz w:val="22"/>
          <w:szCs w:val="22"/>
        </w:rPr>
        <w:t>p. 25-</w:t>
      </w:r>
      <w:r>
        <w:rPr>
          <w:rFonts w:asciiTheme="minorHAnsi" w:hAnsiTheme="minorHAnsi" w:cstheme="minorHAnsi"/>
          <w:sz w:val="22"/>
          <w:szCs w:val="22"/>
        </w:rPr>
        <w:t>51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814C541" w14:textId="77777777" w:rsidR="00016232" w:rsidRPr="004C6B1C" w:rsidRDefault="00016232" w:rsidP="00016232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Il diritto di critica e di satira,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>in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>G.E. Vigevani, O. Pollicino, C. Melzi d’Eril, M. Cuniberti, M. Bassini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mallCaps/>
          <w:sz w:val="22"/>
          <w:szCs w:val="22"/>
        </w:rPr>
        <w:t>D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iritto dell’informazione e dei media</w:t>
      </w:r>
      <w:r w:rsidRPr="004C6B1C">
        <w:rPr>
          <w:rFonts w:asciiTheme="minorHAnsi" w:hAnsiTheme="minorHAnsi" w:cstheme="minorHAnsi"/>
          <w:sz w:val="22"/>
          <w:szCs w:val="22"/>
        </w:rPr>
        <w:t>, Torino, Giappichelli,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4C6B1C">
        <w:rPr>
          <w:rFonts w:asciiTheme="minorHAnsi" w:hAnsiTheme="minorHAnsi" w:cstheme="minorHAnsi"/>
          <w:sz w:val="22"/>
          <w:szCs w:val="22"/>
        </w:rPr>
        <w:t>, pp. 51-</w:t>
      </w:r>
      <w:r>
        <w:rPr>
          <w:rFonts w:asciiTheme="minorHAnsi" w:hAnsiTheme="minorHAnsi" w:cstheme="minorHAnsi"/>
          <w:sz w:val="22"/>
          <w:szCs w:val="22"/>
        </w:rPr>
        <w:t>66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368F11FB" w14:textId="16FF2FDF" w:rsidR="00016232" w:rsidRPr="00016232" w:rsidRDefault="00016232" w:rsidP="00016232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21" w:name="_Hlk68871114"/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smallCaps/>
          <w:sz w:val="22"/>
          <w:szCs w:val="22"/>
        </w:rPr>
        <w:t xml:space="preserve">I </w:t>
      </w:r>
      <w:r w:rsidRPr="004C6B1C">
        <w:rPr>
          <w:rFonts w:asciiTheme="minorHAnsi" w:hAnsiTheme="minorHAnsi" w:cstheme="minorHAnsi"/>
          <w:i/>
          <w:sz w:val="22"/>
          <w:szCs w:val="22"/>
        </w:rPr>
        <w:t>media di servizio pubblico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sz w:val="22"/>
          <w:szCs w:val="22"/>
        </w:rPr>
        <w:t>in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 xml:space="preserve">G.E. Vigevani, O. Pollicino, C. Melzi d’Eril, M. Cuniberti, M. Bassini, </w:t>
      </w:r>
      <w:r w:rsidRPr="004C6B1C">
        <w:rPr>
          <w:rFonts w:asciiTheme="minorHAnsi" w:hAnsiTheme="minorHAnsi" w:cstheme="minorHAnsi"/>
          <w:i/>
          <w:sz w:val="22"/>
          <w:szCs w:val="22"/>
        </w:rPr>
        <w:t>D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iritto dell’informazione e dei media</w:t>
      </w:r>
      <w:r w:rsidRPr="004C6B1C">
        <w:rPr>
          <w:rFonts w:asciiTheme="minorHAnsi" w:hAnsiTheme="minorHAnsi" w:cstheme="minorHAnsi"/>
          <w:sz w:val="22"/>
          <w:szCs w:val="22"/>
        </w:rPr>
        <w:t>, Torino, Giappichelli,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4C6B1C">
        <w:rPr>
          <w:rFonts w:asciiTheme="minorHAnsi" w:hAnsiTheme="minorHAnsi" w:cstheme="minorHAnsi"/>
          <w:sz w:val="22"/>
          <w:szCs w:val="22"/>
        </w:rPr>
        <w:t xml:space="preserve">, pp. </w:t>
      </w:r>
      <w:r>
        <w:rPr>
          <w:rFonts w:asciiTheme="minorHAnsi" w:hAnsiTheme="minorHAnsi" w:cstheme="minorHAnsi"/>
          <w:sz w:val="22"/>
          <w:szCs w:val="22"/>
        </w:rPr>
        <w:t>393</w:t>
      </w:r>
      <w:r w:rsidRPr="004C6B1C">
        <w:rPr>
          <w:rFonts w:asciiTheme="minorHAnsi" w:hAnsiTheme="minorHAnsi" w:cstheme="minorHAnsi"/>
          <w:sz w:val="22"/>
          <w:szCs w:val="22"/>
        </w:rPr>
        <w:t>-4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  <w:bookmarkEnd w:id="21"/>
    </w:p>
    <w:p w14:paraId="74035A41" w14:textId="3D2A86FE" w:rsidR="008A76E6" w:rsidRPr="002A5ACA" w:rsidRDefault="008A76E6" w:rsidP="00C34AAE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76E6">
        <w:rPr>
          <w:rFonts w:asciiTheme="minorHAnsi" w:hAnsiTheme="minorHAnsi" w:cstheme="minorHAnsi"/>
          <w:sz w:val="22"/>
          <w:szCs w:val="22"/>
        </w:rPr>
        <w:t xml:space="preserve">G.E. </w:t>
      </w:r>
      <w:r w:rsidR="002A5ACA" w:rsidRPr="002A5ACA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8A76E6">
        <w:rPr>
          <w:rFonts w:asciiTheme="minorHAnsi" w:hAnsiTheme="minorHAnsi" w:cstheme="minorHAnsi"/>
          <w:sz w:val="22"/>
          <w:szCs w:val="22"/>
        </w:rPr>
        <w:t xml:space="preserve">,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Crisi ed elezione del Capo dello Stato, tra regolarità ed eccezioni</w:t>
      </w:r>
      <w:r>
        <w:rPr>
          <w:rFonts w:asciiTheme="minorHAnsi" w:hAnsiTheme="minorHAnsi" w:cstheme="minorHAnsi"/>
          <w:sz w:val="22"/>
          <w:szCs w:val="22"/>
        </w:rPr>
        <w:t xml:space="preserve">, in C. Bassu, F. Clementi, G.E. Vigevani (a cura di), </w:t>
      </w:r>
      <w:r w:rsidRPr="008A76E6">
        <w:rPr>
          <w:rFonts w:asciiTheme="minorHAnsi" w:hAnsiTheme="minorHAnsi" w:cstheme="minorHAnsi"/>
          <w:i/>
          <w:iCs/>
          <w:sz w:val="22"/>
          <w:szCs w:val="22"/>
        </w:rPr>
        <w:t>Quale Presidente? La scelta del Presidente della Repubblica nelle crisi costituzional</w:t>
      </w:r>
      <w:r w:rsidRPr="008A76E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, Napoli, </w:t>
      </w:r>
      <w:r w:rsidRPr="008A76E6">
        <w:rPr>
          <w:rFonts w:asciiTheme="minorHAnsi" w:hAnsiTheme="minorHAnsi" w:cstheme="minorHAnsi"/>
          <w:sz w:val="22"/>
          <w:szCs w:val="22"/>
        </w:rPr>
        <w:t>Editoriale Scientifica</w:t>
      </w:r>
      <w:r>
        <w:rPr>
          <w:rFonts w:asciiTheme="minorHAnsi" w:hAnsiTheme="minorHAnsi" w:cstheme="minorHAnsi"/>
          <w:sz w:val="22"/>
          <w:szCs w:val="22"/>
        </w:rPr>
        <w:t>, 2022, pp. 11-19.</w:t>
      </w:r>
    </w:p>
    <w:p w14:paraId="13EED7B6" w14:textId="77777777" w:rsidR="00C34AAE" w:rsidRDefault="002A5ACA" w:rsidP="00C34AAE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2" w:name="_Hlk131329709"/>
      <w:r w:rsidRPr="00C34AAE">
        <w:rPr>
          <w:rFonts w:asciiTheme="minorHAnsi" w:hAnsiTheme="minorHAnsi" w:cstheme="minorHAnsi"/>
          <w:sz w:val="22"/>
          <w:szCs w:val="22"/>
        </w:rPr>
        <w:lastRenderedPageBreak/>
        <w:t xml:space="preserve">G.E. </w:t>
      </w:r>
      <w:r w:rsidRPr="00C34AAE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C34AAE">
        <w:rPr>
          <w:rFonts w:asciiTheme="minorHAnsi" w:hAnsiTheme="minorHAnsi" w:cstheme="minorHAnsi"/>
          <w:sz w:val="22"/>
          <w:szCs w:val="22"/>
        </w:rPr>
        <w:t xml:space="preserve">, </w:t>
      </w:r>
      <w:bookmarkEnd w:id="22"/>
      <w:r w:rsidRPr="00C34AAE">
        <w:rPr>
          <w:rFonts w:asciiTheme="minorHAnsi" w:hAnsiTheme="minorHAnsi" w:cstheme="minorHAnsi"/>
          <w:i/>
          <w:iCs/>
          <w:sz w:val="22"/>
          <w:szCs w:val="22"/>
        </w:rPr>
        <w:t>Recensione a M. Ceresa-Gastaldo, S. Lonati (a cura di), profili di procedura penale europea</w:t>
      </w:r>
      <w:r w:rsidRPr="00C34AAE">
        <w:rPr>
          <w:rFonts w:asciiTheme="minorHAnsi" w:hAnsiTheme="minorHAnsi" w:cstheme="minorHAnsi"/>
          <w:sz w:val="22"/>
          <w:szCs w:val="22"/>
        </w:rPr>
        <w:t>, in “Sistema Penale”, 22 aprile 2022, pp. 1-3.</w:t>
      </w:r>
    </w:p>
    <w:p w14:paraId="350BF1D8" w14:textId="5EE58EF3" w:rsidR="00C34AAE" w:rsidRPr="00C34AAE" w:rsidRDefault="00C34AAE" w:rsidP="00C34AAE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4AAE">
        <w:rPr>
          <w:rFonts w:asciiTheme="minorHAnsi" w:hAnsiTheme="minorHAnsi" w:cstheme="minorHAnsi"/>
          <w:sz w:val="22"/>
          <w:szCs w:val="22"/>
        </w:rPr>
        <w:t xml:space="preserve">G.E. </w:t>
      </w:r>
      <w:r w:rsidRPr="00C34AAE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C34AAE">
        <w:rPr>
          <w:rFonts w:asciiTheme="minorHAnsi" w:hAnsiTheme="minorHAnsi" w:cstheme="minorHAnsi"/>
          <w:sz w:val="22"/>
          <w:szCs w:val="22"/>
        </w:rPr>
        <w:t xml:space="preserve">, </w:t>
      </w:r>
      <w:bookmarkStart w:id="23" w:name="_Hlk132215007"/>
      <w:r w:rsidRPr="00C34AAE">
        <w:rPr>
          <w:rFonts w:asciiTheme="minorHAnsi" w:hAnsiTheme="minorHAnsi" w:cstheme="minorHAnsi"/>
          <w:i/>
          <w:iCs/>
          <w:sz w:val="22"/>
          <w:szCs w:val="22"/>
        </w:rPr>
        <w:t>Piattaforme digitali private, potere pubblico e libertà di espressione</w:t>
      </w:r>
      <w:r>
        <w:rPr>
          <w:rFonts w:asciiTheme="minorHAnsi" w:hAnsiTheme="minorHAnsi" w:cstheme="minorHAnsi"/>
          <w:sz w:val="22"/>
          <w:szCs w:val="22"/>
        </w:rPr>
        <w:t>, in “</w:t>
      </w:r>
      <w:r w:rsidRPr="00C34AAE">
        <w:rPr>
          <w:rFonts w:asciiTheme="minorHAnsi" w:hAnsiTheme="minorHAnsi" w:cstheme="minorHAnsi"/>
          <w:sz w:val="22"/>
          <w:szCs w:val="22"/>
        </w:rPr>
        <w:t>Diritto costituzionale</w:t>
      </w:r>
      <w:r>
        <w:rPr>
          <w:rFonts w:asciiTheme="minorHAnsi" w:hAnsiTheme="minorHAnsi" w:cstheme="minorHAnsi"/>
          <w:sz w:val="22"/>
          <w:szCs w:val="22"/>
        </w:rPr>
        <w:t>”, 1-2023, pp. 41-54</w:t>
      </w:r>
      <w:bookmarkEnd w:id="23"/>
      <w:r w:rsidR="00253A81">
        <w:rPr>
          <w:rFonts w:asciiTheme="minorHAnsi" w:hAnsiTheme="minorHAnsi" w:cstheme="minorHAnsi"/>
          <w:sz w:val="22"/>
          <w:szCs w:val="22"/>
        </w:rPr>
        <w:t>.</w:t>
      </w:r>
    </w:p>
    <w:p w14:paraId="2EA8155C" w14:textId="2EA0D188" w:rsidR="00C34AAE" w:rsidRPr="007A76E2" w:rsidRDefault="00C34AAE" w:rsidP="00C34AAE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34AAE">
        <w:rPr>
          <w:rFonts w:asciiTheme="minorHAnsi" w:hAnsiTheme="minorHAnsi" w:cstheme="minorHAnsi"/>
          <w:sz w:val="22"/>
          <w:szCs w:val="22"/>
        </w:rPr>
        <w:t>G.</w:t>
      </w:r>
      <w:bookmarkStart w:id="24" w:name="_Hlk132214964"/>
      <w:r w:rsidRPr="00C34AAE">
        <w:rPr>
          <w:rFonts w:asciiTheme="minorHAnsi" w:hAnsiTheme="minorHAnsi" w:cstheme="minorHAnsi"/>
          <w:sz w:val="22"/>
          <w:szCs w:val="22"/>
        </w:rPr>
        <w:t xml:space="preserve">E. </w:t>
      </w:r>
      <w:r w:rsidRPr="00C34AAE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C34AAE">
        <w:rPr>
          <w:rFonts w:asciiTheme="minorHAnsi" w:hAnsiTheme="minorHAnsi" w:cstheme="minorHAnsi"/>
          <w:sz w:val="22"/>
          <w:szCs w:val="22"/>
        </w:rPr>
        <w:t xml:space="preserve">, </w:t>
      </w:r>
      <w:r w:rsidR="00C52527" w:rsidRPr="00C52527">
        <w:rPr>
          <w:rFonts w:asciiTheme="minorHAnsi" w:hAnsiTheme="minorHAnsi" w:cstheme="minorHAnsi"/>
          <w:i/>
          <w:iCs/>
          <w:sz w:val="22"/>
          <w:szCs w:val="22"/>
        </w:rPr>
        <w:t>La laicità in diritto costituzionale</w:t>
      </w:r>
      <w:r>
        <w:rPr>
          <w:rFonts w:asciiTheme="minorHAnsi" w:hAnsiTheme="minorHAnsi" w:cstheme="minorHAnsi"/>
          <w:sz w:val="22"/>
          <w:szCs w:val="22"/>
        </w:rPr>
        <w:t>, in “</w:t>
      </w:r>
      <w:r w:rsidR="00C52527">
        <w:rPr>
          <w:rFonts w:asciiTheme="minorHAnsi" w:hAnsiTheme="minorHAnsi" w:cstheme="minorHAnsi"/>
          <w:sz w:val="22"/>
          <w:szCs w:val="22"/>
        </w:rPr>
        <w:t>Stato, Chiese e pluralismo confessionale</w:t>
      </w:r>
      <w:r>
        <w:rPr>
          <w:rFonts w:asciiTheme="minorHAnsi" w:hAnsiTheme="minorHAnsi" w:cstheme="minorHAnsi"/>
          <w:sz w:val="22"/>
          <w:szCs w:val="22"/>
        </w:rPr>
        <w:t xml:space="preserve">”, </w:t>
      </w:r>
      <w:r w:rsidR="00C5252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-2023, pp.</w:t>
      </w:r>
      <w:r w:rsidR="00C52527">
        <w:rPr>
          <w:rFonts w:asciiTheme="minorHAnsi" w:hAnsiTheme="minorHAnsi" w:cstheme="minorHAnsi"/>
          <w:sz w:val="22"/>
          <w:szCs w:val="22"/>
        </w:rPr>
        <w:t xml:space="preserve"> 49-60</w:t>
      </w:r>
      <w:bookmarkEnd w:id="24"/>
      <w:r w:rsidR="00C52527">
        <w:rPr>
          <w:rFonts w:asciiTheme="minorHAnsi" w:hAnsiTheme="minorHAnsi" w:cstheme="minorHAnsi"/>
          <w:sz w:val="22"/>
          <w:szCs w:val="22"/>
        </w:rPr>
        <w:t>.</w:t>
      </w:r>
    </w:p>
    <w:p w14:paraId="395A12AE" w14:textId="0E3CB9BB" w:rsidR="007A76E2" w:rsidRDefault="007A76E2" w:rsidP="009B4CC4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A76E2">
        <w:rPr>
          <w:rFonts w:asciiTheme="minorHAnsi" w:hAnsiTheme="minorHAnsi" w:cstheme="minorHAnsi"/>
          <w:sz w:val="22"/>
          <w:szCs w:val="22"/>
        </w:rPr>
        <w:t xml:space="preserve">G.E. </w:t>
      </w:r>
      <w:r w:rsidRPr="009676CE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7A76E2">
        <w:rPr>
          <w:rFonts w:asciiTheme="minorHAnsi" w:hAnsiTheme="minorHAnsi" w:cstheme="minorHAnsi"/>
          <w:sz w:val="22"/>
          <w:szCs w:val="22"/>
        </w:rPr>
        <w:t xml:space="preserve">, </w:t>
      </w:r>
      <w:r w:rsidRPr="009676CE">
        <w:rPr>
          <w:rFonts w:asciiTheme="minorHAnsi" w:hAnsiTheme="minorHAnsi" w:cstheme="minorHAnsi"/>
          <w:i/>
          <w:iCs/>
          <w:sz w:val="22"/>
          <w:szCs w:val="22"/>
        </w:rPr>
        <w:t>Informazione e potere</w:t>
      </w:r>
      <w:r w:rsidRPr="007A76E2">
        <w:rPr>
          <w:rFonts w:asciiTheme="minorHAnsi" w:hAnsiTheme="minorHAnsi" w:cstheme="minorHAnsi"/>
          <w:sz w:val="22"/>
          <w:szCs w:val="22"/>
        </w:rPr>
        <w:t xml:space="preserve">, in </w:t>
      </w:r>
      <w:r w:rsidR="009676CE">
        <w:rPr>
          <w:rFonts w:asciiTheme="minorHAnsi" w:hAnsiTheme="minorHAnsi" w:cstheme="minorHAnsi"/>
          <w:i/>
          <w:iCs/>
          <w:sz w:val="22"/>
          <w:szCs w:val="22"/>
        </w:rPr>
        <w:t>Potere e Costituzione</w:t>
      </w:r>
      <w:r w:rsidR="009676CE">
        <w:rPr>
          <w:rFonts w:asciiTheme="minorHAnsi" w:hAnsiTheme="minorHAnsi" w:cstheme="minorHAnsi"/>
          <w:sz w:val="22"/>
          <w:szCs w:val="22"/>
        </w:rPr>
        <w:t xml:space="preserve">, </w:t>
      </w:r>
      <w:r w:rsidR="00967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676CE" w:rsidRPr="0084559A">
        <w:rPr>
          <w:rFonts w:asciiTheme="minorHAnsi" w:hAnsiTheme="minorHAnsi" w:cstheme="minorHAnsi"/>
          <w:i/>
          <w:iCs/>
          <w:sz w:val="22"/>
          <w:szCs w:val="22"/>
        </w:rPr>
        <w:t>Enc. Diritto</w:t>
      </w:r>
      <w:r w:rsidR="009676CE" w:rsidRPr="009676CE">
        <w:rPr>
          <w:rFonts w:asciiTheme="minorHAnsi" w:hAnsiTheme="minorHAnsi" w:cstheme="minorHAnsi"/>
          <w:i/>
          <w:iCs/>
          <w:sz w:val="22"/>
          <w:szCs w:val="22"/>
        </w:rPr>
        <w:t>, I tematici</w:t>
      </w:r>
      <w:r w:rsidR="009676CE">
        <w:rPr>
          <w:rFonts w:asciiTheme="minorHAnsi" w:hAnsiTheme="minorHAnsi" w:cstheme="minorHAnsi"/>
          <w:sz w:val="22"/>
          <w:szCs w:val="22"/>
        </w:rPr>
        <w:t>, vol. 5</w:t>
      </w:r>
      <w:r w:rsidR="009676CE" w:rsidRPr="007A76E2">
        <w:rPr>
          <w:rFonts w:asciiTheme="minorHAnsi" w:hAnsiTheme="minorHAnsi" w:cstheme="minorHAnsi"/>
          <w:sz w:val="22"/>
          <w:szCs w:val="22"/>
        </w:rPr>
        <w:t xml:space="preserve"> </w:t>
      </w:r>
      <w:r w:rsidR="009676CE">
        <w:rPr>
          <w:rFonts w:asciiTheme="minorHAnsi" w:hAnsiTheme="minorHAnsi" w:cstheme="minorHAnsi"/>
          <w:sz w:val="22"/>
          <w:szCs w:val="22"/>
        </w:rPr>
        <w:t xml:space="preserve">(diretto da M. Cartabia e M. Ruotolo), Giuffrè, Milano, </w:t>
      </w:r>
      <w:r w:rsidRPr="007A76E2">
        <w:rPr>
          <w:rFonts w:asciiTheme="minorHAnsi" w:hAnsiTheme="minorHAnsi" w:cstheme="minorHAnsi"/>
          <w:sz w:val="22"/>
          <w:szCs w:val="22"/>
        </w:rPr>
        <w:t>2023</w:t>
      </w:r>
      <w:r w:rsidR="009676CE">
        <w:rPr>
          <w:rFonts w:asciiTheme="minorHAnsi" w:hAnsiTheme="minorHAnsi" w:cstheme="minorHAnsi"/>
          <w:sz w:val="22"/>
          <w:szCs w:val="22"/>
        </w:rPr>
        <w:t>, pp. 219-248.</w:t>
      </w:r>
    </w:p>
    <w:p w14:paraId="0B45EB6F" w14:textId="4FEEFD6C" w:rsidR="009B4CC4" w:rsidRDefault="009B4CC4" w:rsidP="00AE0203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B4CC4">
        <w:rPr>
          <w:rFonts w:asciiTheme="minorHAnsi" w:hAnsiTheme="minorHAnsi" w:cstheme="minorHAnsi"/>
          <w:sz w:val="22"/>
          <w:szCs w:val="22"/>
        </w:rPr>
        <w:t xml:space="preserve">G.E. </w:t>
      </w:r>
      <w:r w:rsidRPr="009B4CC4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9B4CC4">
        <w:rPr>
          <w:rFonts w:asciiTheme="minorHAnsi" w:hAnsiTheme="minorHAnsi" w:cstheme="minorHAnsi"/>
          <w:sz w:val="22"/>
          <w:szCs w:val="22"/>
        </w:rPr>
        <w:t xml:space="preserve">, </w:t>
      </w:r>
      <w:r w:rsidRPr="009B4CC4">
        <w:rPr>
          <w:rFonts w:asciiTheme="minorHAnsi" w:hAnsiTheme="minorHAnsi" w:cstheme="minorHAnsi"/>
          <w:i/>
          <w:iCs/>
          <w:sz w:val="22"/>
          <w:szCs w:val="22"/>
        </w:rPr>
        <w:t>Dal “caso Casapound” del 2019 alla “sentenza Casapound” del 2022: piattaforme digitali, libertà d’espressione e odio on line nella giurisprudenza italiana</w:t>
      </w:r>
      <w:r>
        <w:rPr>
          <w:rFonts w:asciiTheme="minorHAnsi" w:hAnsiTheme="minorHAnsi" w:cstheme="minorHAnsi"/>
          <w:sz w:val="22"/>
          <w:szCs w:val="22"/>
        </w:rPr>
        <w:t>, in “Rivista di diritto dei media”, 2-2023, pp. 143-157.</w:t>
      </w:r>
    </w:p>
    <w:p w14:paraId="38B627B7" w14:textId="2283B435" w:rsidR="009B4CC4" w:rsidRDefault="009B4CC4" w:rsidP="00AE0203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25" w:name="_Hlk161507638"/>
      <w:r w:rsidRPr="009B4CC4">
        <w:rPr>
          <w:rFonts w:asciiTheme="minorHAnsi" w:hAnsiTheme="minorHAnsi" w:cstheme="minorHAnsi"/>
          <w:sz w:val="22"/>
          <w:szCs w:val="22"/>
        </w:rPr>
        <w:t xml:space="preserve">G.E. </w:t>
      </w:r>
      <w:r w:rsidRPr="009B4CC4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9B4C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End w:id="25"/>
      <w:r w:rsidRPr="009B4CC4">
        <w:rPr>
          <w:rFonts w:asciiTheme="minorHAnsi" w:hAnsiTheme="minorHAnsi" w:cstheme="minorHAnsi"/>
          <w:i/>
          <w:iCs/>
          <w:sz w:val="22"/>
          <w:szCs w:val="22"/>
        </w:rPr>
        <w:t>Riformare le istituzioni</w:t>
      </w:r>
      <w:r>
        <w:rPr>
          <w:rFonts w:asciiTheme="minorHAnsi" w:hAnsiTheme="minorHAnsi" w:cstheme="minorHAnsi"/>
          <w:sz w:val="22"/>
          <w:szCs w:val="22"/>
        </w:rPr>
        <w:t>, in “Il Mulino”, 1-2024, pp. 111-119.</w:t>
      </w:r>
    </w:p>
    <w:p w14:paraId="2346FFDE" w14:textId="4B745857" w:rsidR="009B4CC4" w:rsidRPr="009B4CC4" w:rsidRDefault="009B4CC4" w:rsidP="00AE0203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B4CC4">
        <w:rPr>
          <w:rFonts w:asciiTheme="minorHAnsi" w:hAnsiTheme="minorHAnsi" w:cstheme="minorHAnsi"/>
          <w:sz w:val="22"/>
          <w:szCs w:val="22"/>
        </w:rPr>
        <w:t xml:space="preserve">G.E. </w:t>
      </w:r>
      <w:r w:rsidRPr="009B4CC4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9B4C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96898" w:rsidRPr="00ED197B">
        <w:rPr>
          <w:rFonts w:asciiTheme="minorHAnsi" w:hAnsiTheme="minorHAnsi" w:cstheme="minorHAnsi"/>
          <w:i/>
          <w:iCs/>
          <w:sz w:val="22"/>
          <w:szCs w:val="22"/>
        </w:rPr>
        <w:t>Sanremo, qui non si parla di politica</w:t>
      </w:r>
      <w:r w:rsidR="00096898">
        <w:rPr>
          <w:rFonts w:asciiTheme="minorHAnsi" w:hAnsiTheme="minorHAnsi" w:cstheme="minorHAnsi"/>
          <w:sz w:val="22"/>
          <w:szCs w:val="22"/>
        </w:rPr>
        <w:t xml:space="preserve">, in </w:t>
      </w:r>
      <w:r w:rsidR="00096898" w:rsidRPr="00ED197B">
        <w:rPr>
          <w:rFonts w:asciiTheme="minorHAnsi" w:hAnsiTheme="minorHAnsi" w:cstheme="minorHAnsi"/>
          <w:sz w:val="22"/>
          <w:szCs w:val="22"/>
        </w:rPr>
        <w:t>https://www.diariodidirittopubblico.it/sanremo-qui-non-si-parla-di-politica/</w:t>
      </w:r>
      <w:r w:rsidR="00096898">
        <w:rPr>
          <w:rFonts w:asciiTheme="minorHAnsi" w:hAnsiTheme="minorHAnsi" w:cstheme="minorHAnsi"/>
          <w:sz w:val="22"/>
          <w:szCs w:val="22"/>
        </w:rPr>
        <w:t xml:space="preserve"> (15marzo 2024)</w:t>
      </w:r>
    </w:p>
    <w:bookmarkEnd w:id="4"/>
    <w:p w14:paraId="0BA7363D" w14:textId="77777777" w:rsidR="00BD77E2" w:rsidRPr="004C6B1C" w:rsidRDefault="00BD77E2" w:rsidP="002A5ACA">
      <w:pPr>
        <w:tabs>
          <w:tab w:val="right" w:pos="240"/>
        </w:tabs>
        <w:spacing w:after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28D87304" w14:textId="2EF7D558" w:rsidR="00BD77E2" w:rsidRPr="004C6B1C" w:rsidRDefault="00BD77E2" w:rsidP="009E6DA7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6" w:name="_Hlk161509272"/>
      <w:r w:rsidRPr="004C6B1C">
        <w:rPr>
          <w:rFonts w:asciiTheme="minorHAnsi" w:hAnsiTheme="minorHAnsi" w:cstheme="minorHAnsi"/>
          <w:b/>
          <w:sz w:val="22"/>
          <w:szCs w:val="22"/>
          <w:u w:val="single"/>
        </w:rPr>
        <w:t xml:space="preserve">Scritti </w:t>
      </w:r>
      <w:r w:rsidR="00235394">
        <w:rPr>
          <w:rFonts w:asciiTheme="minorHAnsi" w:hAnsiTheme="minorHAnsi" w:cstheme="minorHAnsi"/>
          <w:b/>
          <w:sz w:val="22"/>
          <w:szCs w:val="22"/>
          <w:u w:val="single"/>
        </w:rPr>
        <w:t xml:space="preserve">scientifici </w:t>
      </w:r>
      <w:r w:rsidRPr="004C6B1C">
        <w:rPr>
          <w:rFonts w:asciiTheme="minorHAnsi" w:hAnsiTheme="minorHAnsi" w:cstheme="minorHAnsi"/>
          <w:b/>
          <w:sz w:val="22"/>
          <w:szCs w:val="22"/>
          <w:u w:val="single"/>
        </w:rPr>
        <w:t>a più mani</w:t>
      </w:r>
    </w:p>
    <w:p w14:paraId="12C1246B" w14:textId="71CC79BC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G. Mor - Q. Camerlengo - G.E. Vigevani,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 xml:space="preserve">Protocollo 1 - </w:t>
      </w:r>
      <w:r w:rsidRPr="004C6B1C">
        <w:rPr>
          <w:rFonts w:asciiTheme="minorHAnsi" w:hAnsiTheme="minorHAnsi" w:cstheme="minorHAnsi"/>
          <w:i/>
          <w:sz w:val="22"/>
          <w:szCs w:val="22"/>
        </w:rPr>
        <w:t>Art. 2. Diritto all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istruzione</w:t>
      </w:r>
      <w:r w:rsidRPr="004C6B1C">
        <w:rPr>
          <w:rFonts w:asciiTheme="minorHAnsi" w:hAnsiTheme="minorHAnsi" w:cstheme="minorHAnsi"/>
          <w:sz w:val="22"/>
          <w:szCs w:val="22"/>
        </w:rPr>
        <w:t xml:space="preserve"> in S. Bartole - B. Conforti - G. Raimondi,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Commentario alla Convenzione europea dei diritti dell</w:t>
      </w:r>
      <w:r w:rsidR="00B4748D" w:rsidRPr="004C6B1C">
        <w:rPr>
          <w:rFonts w:asciiTheme="minorHAnsi" w:hAnsiTheme="minorHAnsi" w:cstheme="minorHAnsi"/>
          <w:i/>
          <w:iCs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uomo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Il Mulino, Bologna, 2001, pp. 829 ss. </w:t>
      </w:r>
    </w:p>
    <w:p w14:paraId="169EC6AF" w14:textId="5C256AF9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 xml:space="preserve">La Corte europea e la libertà di espressione: il caso </w:t>
      </w:r>
      <w:proofErr w:type="spellStart"/>
      <w:r w:rsidR="00BD77E2" w:rsidRPr="004C6B1C">
        <w:rPr>
          <w:rFonts w:asciiTheme="minorHAnsi" w:hAnsiTheme="minorHAnsi" w:cstheme="minorHAnsi"/>
          <w:i/>
          <w:sz w:val="22"/>
          <w:szCs w:val="22"/>
        </w:rPr>
        <w:t>Kydonis</w:t>
      </w:r>
      <w:proofErr w:type="spellEnd"/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Quaderni Costituzionali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bCs/>
          <w:sz w:val="22"/>
          <w:szCs w:val="22"/>
        </w:rPr>
        <w:t xml:space="preserve"> n. 4, 2009, pp. 954-958.</w:t>
      </w:r>
    </w:p>
    <w:p w14:paraId="6438E8AF" w14:textId="4C97DD9F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>,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 xml:space="preserve">La responsabilità del direttore nel periodico telematico, tra facili equiparazioni e specificità di 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internet,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Il diritto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="00BD77E2" w:rsidRPr="004C6B1C">
        <w:rPr>
          <w:rFonts w:asciiTheme="minorHAnsi" w:hAnsiTheme="minorHAnsi" w:cstheme="minorHAnsi"/>
          <w:sz w:val="22"/>
          <w:szCs w:val="22"/>
        </w:rPr>
        <w:t>informazione e dell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="00BD77E2" w:rsidRPr="004C6B1C">
        <w:rPr>
          <w:rFonts w:asciiTheme="minorHAnsi" w:hAnsiTheme="minorHAnsi" w:cstheme="minorHAnsi"/>
          <w:sz w:val="22"/>
          <w:szCs w:val="22"/>
        </w:rPr>
        <w:t>informatica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2010, pp. 91-104.</w:t>
      </w:r>
    </w:p>
    <w:p w14:paraId="76437BDB" w14:textId="3B0F5730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Discutibile la scelta di considerare lesione personale un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affermazione generica e superata dalla storia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n. 21, 2010, pp. 79-81.</w:t>
      </w:r>
    </w:p>
    <w:p w14:paraId="15F36B2F" w14:textId="7E774404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bCs/>
          <w:i/>
          <w:sz w:val="22"/>
          <w:szCs w:val="22"/>
        </w:rPr>
        <w:t>Regole super protettive per i minori davanti alle tv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Guida al Diritto - Famiglia e Minori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n. 6, 2010, pp. 30-33.</w:t>
      </w:r>
    </w:p>
    <w:p w14:paraId="3663AFD5" w14:textId="2908E1AA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bCs/>
          <w:i/>
          <w:sz w:val="22"/>
          <w:szCs w:val="22"/>
        </w:rPr>
        <w:t>Nelle motivazioni di condanna della sentenza violazione della privacy senza consenso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n. 25, 2010, pp. 20-23.</w:t>
      </w:r>
    </w:p>
    <w:p w14:paraId="295D5C57" w14:textId="2EB60D92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Punibile per ingiuria il genitore dello studente che accusa il docente di essere ingiusto con il figlio.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n. 29, 2010, pp. 75-77.</w:t>
      </w:r>
    </w:p>
    <w:p w14:paraId="7DAC46E6" w14:textId="339AB998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Sul sequestro di pagine web: Vladimiro ed Estragone attendono ancora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BD77E2" w:rsidRPr="004C6B1C">
        <w:rPr>
          <w:rFonts w:asciiTheme="minorHAnsi" w:hAnsiTheme="minorHAnsi" w:cstheme="minorHAnsi"/>
          <w:bCs/>
          <w:sz w:val="22"/>
          <w:szCs w:val="22"/>
        </w:rPr>
        <w:t>www.medialaws.eu (28 dicembre 2011).</w:t>
      </w:r>
    </w:p>
    <w:p w14:paraId="5528E8D4" w14:textId="4175021C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spacing w:after="60"/>
        <w:ind w:left="0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Lo scarso rilievo e la poca visibilità dello scritto dovrebbero ridurre i doveri di controllo del vertice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n. 22, 2012, pp. 31-33.</w:t>
      </w:r>
    </w:p>
    <w:p w14:paraId="1D78EFD9" w14:textId="121C8AC9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Niente carcere per diffamazione a mezzo stampa: la riforma è ora al Senato per essere completata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n. 2, 2014, pp. 14-17.</w:t>
      </w:r>
    </w:p>
    <w:p w14:paraId="439621B6" w14:textId="19959E11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Il sequestro di una pagina web può essere disposto imponendo al service provider di renderla inaccessibile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="00BD77E2" w:rsidRPr="004C6B1C">
        <w:rPr>
          <w:rFonts w:asciiTheme="minorHAnsi" w:hAnsiTheme="minorHAnsi" w:cstheme="minorHAnsi"/>
          <w:sz w:val="22"/>
          <w:szCs w:val="22"/>
        </w:rPr>
        <w:t>Guida al Diritto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="00BD77E2" w:rsidRPr="004C6B1C">
        <w:rPr>
          <w:rFonts w:asciiTheme="minorHAnsi" w:hAnsiTheme="minorHAnsi" w:cstheme="minorHAnsi"/>
          <w:sz w:val="22"/>
          <w:szCs w:val="22"/>
        </w:rPr>
        <w:t>, n. 38, 2015, pp. 82-85.</w:t>
      </w:r>
    </w:p>
    <w:p w14:paraId="719820B3" w14:textId="74E40690" w:rsidR="00BD77E2" w:rsidRPr="004C6B1C" w:rsidRDefault="00347D26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lastRenderedPageBreak/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BD77E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Ancora sulla Dichiarazione dei diritti di Internet. Riflessioni sparse in tema di anonimato</w:t>
      </w:r>
      <w:r w:rsidR="00BD77E2" w:rsidRPr="004C6B1C">
        <w:rPr>
          <w:rFonts w:asciiTheme="minorHAnsi" w:hAnsiTheme="minorHAnsi" w:cstheme="minorHAnsi"/>
          <w:sz w:val="22"/>
          <w:szCs w:val="22"/>
        </w:rPr>
        <w:t xml:space="preserve">, in M. Bassini, O. Pollicino (a cura di), </w:t>
      </w:r>
      <w:r w:rsidR="00BD77E2" w:rsidRPr="004C6B1C">
        <w:rPr>
          <w:rFonts w:asciiTheme="minorHAnsi" w:hAnsiTheme="minorHAnsi" w:cstheme="minorHAnsi"/>
          <w:i/>
          <w:sz w:val="22"/>
          <w:szCs w:val="22"/>
        </w:rPr>
        <w:t>Verso un Internet Bill of Rights</w:t>
      </w:r>
      <w:r w:rsidR="00BD77E2" w:rsidRPr="004C6B1C">
        <w:rPr>
          <w:rFonts w:asciiTheme="minorHAnsi" w:hAnsiTheme="minorHAnsi" w:cstheme="minorHAnsi"/>
          <w:sz w:val="22"/>
          <w:szCs w:val="22"/>
        </w:rPr>
        <w:t>, Aracne, Roma, 2015, pp. 51-55.</w:t>
      </w:r>
    </w:p>
    <w:p w14:paraId="742B6E35" w14:textId="13E3156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>F. Furlan e G.E. Vigevani</w:t>
      </w:r>
      <w:r w:rsidRPr="004C6B1C">
        <w:rPr>
          <w:rFonts w:asciiTheme="minorHAnsi" w:hAnsiTheme="minorHAnsi" w:cstheme="minorHAnsi"/>
          <w:sz w:val="22"/>
          <w:szCs w:val="22"/>
        </w:rPr>
        <w:t>,</w:t>
      </w:r>
      <w:r w:rsidR="00A67C6F">
        <w:rPr>
          <w:rFonts w:asciiTheme="minorHAnsi" w:hAnsiTheme="minorHAnsi" w:cstheme="minorHAnsi"/>
          <w:sz w:val="22"/>
          <w:szCs w:val="22"/>
        </w:rPr>
        <w:t xml:space="preserve"> </w:t>
      </w:r>
      <w:r w:rsidR="00A67C6F" w:rsidRPr="00A67C6F">
        <w:rPr>
          <w:rFonts w:asciiTheme="minorHAnsi" w:hAnsiTheme="minorHAnsi" w:cstheme="minorHAnsi"/>
          <w:i/>
          <w:iCs/>
          <w:sz w:val="22"/>
          <w:szCs w:val="22"/>
        </w:rPr>
        <w:t>Lo Statuto della Città metropolitana di Milano</w:t>
      </w:r>
      <w:r w:rsidR="00A67C6F" w:rsidRPr="00A67C6F">
        <w:rPr>
          <w:rFonts w:asciiTheme="minorHAnsi" w:hAnsiTheme="minorHAnsi" w:cstheme="minorHAnsi"/>
          <w:sz w:val="22"/>
          <w:szCs w:val="22"/>
        </w:rPr>
        <w:t>,</w:t>
      </w:r>
      <w:r w:rsidRPr="004C6B1C">
        <w:rPr>
          <w:rFonts w:asciiTheme="minorHAnsi" w:hAnsiTheme="minorHAnsi" w:cstheme="minorHAnsi"/>
          <w:sz w:val="22"/>
          <w:szCs w:val="22"/>
        </w:rPr>
        <w:t xml:space="preserve"> in A. </w:t>
      </w:r>
      <w:r w:rsidR="00A05318" w:rsidRPr="004C6B1C">
        <w:rPr>
          <w:rFonts w:asciiTheme="minorHAnsi" w:hAnsiTheme="minorHAnsi" w:cstheme="minorHAnsi"/>
          <w:sz w:val="22"/>
          <w:szCs w:val="22"/>
        </w:rPr>
        <w:t xml:space="preserve">Lucarelli, F. Fabrizzi, D. Mone </w:t>
      </w:r>
      <w:r w:rsidRPr="004C6B1C">
        <w:rPr>
          <w:rFonts w:asciiTheme="minorHAnsi" w:hAnsiTheme="minorHAnsi" w:cstheme="minorHAnsi"/>
          <w:sz w:val="22"/>
          <w:szCs w:val="22"/>
        </w:rPr>
        <w:t xml:space="preserve">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Gli Statuti delle Città metropolitane</w:t>
      </w:r>
      <w:r w:rsidRPr="004C6B1C">
        <w:rPr>
          <w:rFonts w:asciiTheme="minorHAnsi" w:hAnsiTheme="minorHAnsi" w:cstheme="minorHAnsi"/>
          <w:sz w:val="22"/>
          <w:szCs w:val="22"/>
        </w:rPr>
        <w:t>, Jovene, Napoli, 2015, pp. 109-118.</w:t>
      </w:r>
    </w:p>
    <w:p w14:paraId="412FD8C5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C.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Martinelli</w:t>
      </w:r>
      <w:r w:rsidRPr="004C6B1C">
        <w:rPr>
          <w:rFonts w:asciiTheme="minorHAnsi" w:hAnsiTheme="minorHAnsi" w:cstheme="minorHAnsi"/>
          <w:sz w:val="22"/>
          <w:szCs w:val="22"/>
        </w:rPr>
        <w:t xml:space="preserve"> e G.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E. Vigevani, </w:t>
      </w:r>
      <w:r w:rsidRPr="004C6B1C">
        <w:rPr>
          <w:rFonts w:asciiTheme="minorHAnsi" w:hAnsiTheme="minorHAnsi" w:cstheme="minorHAnsi"/>
          <w:i/>
          <w:sz w:val="22"/>
          <w:szCs w:val="22"/>
        </w:rPr>
        <w:t>Il finanziamento delle associazioni e delle fondazioni politiche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G. Tarli Barbieri e F. Biondi (a cura di), </w:t>
      </w:r>
      <w:r w:rsidRPr="004C6B1C">
        <w:rPr>
          <w:rFonts w:asciiTheme="minorHAnsi" w:hAnsiTheme="minorHAnsi" w:cstheme="minorHAnsi"/>
          <w:i/>
          <w:sz w:val="22"/>
          <w:szCs w:val="22"/>
        </w:rPr>
        <w:t>Il finanziamento della politica</w:t>
      </w:r>
      <w:r w:rsidRPr="004C6B1C">
        <w:rPr>
          <w:rFonts w:asciiTheme="minorHAnsi" w:hAnsiTheme="minorHAnsi" w:cstheme="minorHAnsi"/>
          <w:sz w:val="22"/>
          <w:szCs w:val="22"/>
        </w:rPr>
        <w:t>, ESI,</w:t>
      </w:r>
      <w:r w:rsidR="00DF4A0D" w:rsidRPr="004C6B1C">
        <w:rPr>
          <w:rFonts w:asciiTheme="minorHAnsi" w:hAnsiTheme="minorHAnsi" w:cstheme="minorHAnsi"/>
          <w:sz w:val="22"/>
          <w:szCs w:val="22"/>
        </w:rPr>
        <w:t xml:space="preserve"> Napoli,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2016, pp. 203-216.</w:t>
      </w:r>
    </w:p>
    <w:p w14:paraId="639BDE99" w14:textId="77777777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G.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 ed E.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Maschi,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</w:rPr>
        <w:t>Ai confini della critica: dal Tribunale di Rovereto una lezione sul reato di diffamazione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r w:rsidR="004547A9" w:rsidRPr="004C6B1C">
        <w:rPr>
          <w:rFonts w:asciiTheme="minorHAnsi" w:hAnsiTheme="minorHAnsi" w:cstheme="minorHAnsi"/>
          <w:sz w:val="22"/>
          <w:szCs w:val="22"/>
        </w:rPr>
        <w:t>www.penalecontemporaneo.it (</w:t>
      </w:r>
      <w:r w:rsidRPr="004C6B1C">
        <w:rPr>
          <w:rFonts w:asciiTheme="minorHAnsi" w:hAnsiTheme="minorHAnsi" w:cstheme="minorHAnsi"/>
          <w:sz w:val="22"/>
          <w:szCs w:val="22"/>
        </w:rPr>
        <w:t>25 Febbraio 2016).</w:t>
      </w:r>
    </w:p>
    <w:p w14:paraId="6DB77609" w14:textId="77777777" w:rsidR="009D6657" w:rsidRPr="004C6B1C" w:rsidRDefault="006468C3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27" w:name="_Hlk68871191"/>
      <w:r w:rsidRPr="004C6B1C">
        <w:rPr>
          <w:rFonts w:asciiTheme="minorHAnsi" w:hAnsiTheme="minorHAnsi" w:cstheme="minorHAnsi"/>
          <w:smallCaps/>
          <w:sz w:val="22"/>
          <w:szCs w:val="22"/>
          <w:shd w:val="clear" w:color="auto" w:fill="FFFFFF"/>
          <w:lang w:val="en-US"/>
        </w:rPr>
        <w:t xml:space="preserve">S. </w:t>
      </w:r>
      <w:r w:rsidR="009D6657" w:rsidRPr="004C6B1C">
        <w:rPr>
          <w:rFonts w:asciiTheme="minorHAnsi" w:hAnsiTheme="minorHAnsi" w:cstheme="minorHAnsi"/>
          <w:smallCaps/>
          <w:sz w:val="22"/>
          <w:szCs w:val="22"/>
          <w:shd w:val="clear" w:color="auto" w:fill="FFFFFF"/>
          <w:lang w:val="en-US"/>
        </w:rPr>
        <w:t xml:space="preserve">Sileoni, </w:t>
      </w:r>
      <w:r w:rsidRPr="004C6B1C">
        <w:rPr>
          <w:rFonts w:asciiTheme="minorHAnsi" w:hAnsiTheme="minorHAnsi" w:cstheme="minorHAnsi"/>
          <w:smallCaps/>
          <w:sz w:val="22"/>
          <w:szCs w:val="22"/>
          <w:shd w:val="clear" w:color="auto" w:fill="FFFFFF"/>
          <w:lang w:val="en-US"/>
        </w:rPr>
        <w:t>G.E.</w:t>
      </w:r>
      <w:r w:rsidR="009D6657" w:rsidRPr="004C6B1C">
        <w:rPr>
          <w:rFonts w:asciiTheme="minorHAnsi" w:hAnsiTheme="minorHAnsi" w:cstheme="minorHAnsi"/>
          <w:smallCaps/>
          <w:sz w:val="22"/>
          <w:szCs w:val="22"/>
          <w:shd w:val="clear" w:color="auto" w:fill="FFFFFF"/>
          <w:lang w:val="en-US"/>
        </w:rPr>
        <w:t xml:space="preserve"> Vigevani</w:t>
      </w:r>
      <w:r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</w:t>
      </w:r>
      <w:r w:rsidR="009D6657"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r w:rsidRPr="004C6B1C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en-US"/>
        </w:rPr>
        <w:t>Media Pluralism in Italy</w:t>
      </w:r>
      <w:r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</w:t>
      </w:r>
      <w:r w:rsidRPr="004C6B1C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en-US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in</w:t>
      </w:r>
      <w:r w:rsidR="009D6657"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Policy Department for Citizens</w:t>
      </w:r>
      <w:r w:rsidR="00B4748D"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’</w:t>
      </w:r>
      <w:r w:rsidR="009D6657"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Rights and Constitutional Affairs (a cura di), </w:t>
      </w:r>
      <w:r w:rsidR="009D6657" w:rsidRPr="004C6B1C">
        <w:rPr>
          <w:rFonts w:asciiTheme="minorHAnsi" w:hAnsiTheme="minorHAnsi" w:cstheme="minorHAnsi"/>
          <w:i/>
          <w:sz w:val="22"/>
          <w:szCs w:val="22"/>
          <w:shd w:val="clear" w:color="auto" w:fill="FFFFFF"/>
          <w:lang w:val="en-US"/>
        </w:rPr>
        <w:t>A comparative analysis of media freedom and pluralism in the EU Member States</w:t>
      </w:r>
      <w:r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</w:t>
      </w:r>
      <w:r w:rsidR="009D6657"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European Union</w:t>
      </w:r>
      <w:r w:rsidRPr="004C6B1C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, 2016, pp. 153-168.</w:t>
      </w:r>
    </w:p>
    <w:bookmarkEnd w:id="27"/>
    <w:p w14:paraId="32382B09" w14:textId="2BE2351A" w:rsidR="00BD77E2" w:rsidRPr="004C6B1C" w:rsidRDefault="00BD77E2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O. Pollicino </w:t>
      </w:r>
      <w:r w:rsidRPr="004C6B1C">
        <w:rPr>
          <w:rFonts w:asciiTheme="minorHAnsi" w:hAnsiTheme="minorHAnsi" w:cstheme="minorHAnsi"/>
          <w:sz w:val="22"/>
          <w:szCs w:val="22"/>
        </w:rPr>
        <w:t>e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G.E.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>Privacy digitale e conservazione dei dati di traffico per finalità di sicurezza: la sentenza Tele2 Sverige della Corte di giustizia UE</w:t>
      </w:r>
      <w:r w:rsidRPr="004C6B1C">
        <w:rPr>
          <w:rFonts w:asciiTheme="minorHAnsi" w:hAnsiTheme="minorHAnsi" w:cstheme="minorHAnsi"/>
          <w:sz w:val="22"/>
          <w:szCs w:val="22"/>
        </w:rPr>
        <w:t>, in www.forumcost</w:t>
      </w:r>
      <w:r w:rsidR="009B799C" w:rsidRPr="004C6B1C">
        <w:rPr>
          <w:rFonts w:asciiTheme="minorHAnsi" w:hAnsiTheme="minorHAnsi" w:cstheme="minorHAnsi"/>
          <w:sz w:val="22"/>
          <w:szCs w:val="22"/>
        </w:rPr>
        <w:t>ituzionale.it (16 gennaio 2017)</w:t>
      </w:r>
      <w:r w:rsidR="00235394">
        <w:rPr>
          <w:rFonts w:asciiTheme="minorHAnsi" w:hAnsiTheme="minorHAnsi" w:cstheme="minorHAnsi"/>
          <w:sz w:val="22"/>
          <w:szCs w:val="22"/>
        </w:rPr>
        <w:t>, pp. 1-3</w:t>
      </w:r>
      <w:r w:rsidR="009B799C"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FD7C42C" w14:textId="77777777" w:rsidR="00207B62" w:rsidRPr="004C6B1C" w:rsidRDefault="009B799C" w:rsidP="009E6DA7">
      <w:pPr>
        <w:numPr>
          <w:ilvl w:val="0"/>
          <w:numId w:val="6"/>
        </w:numPr>
        <w:shd w:val="clear" w:color="auto" w:fill="FFFFFF"/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28" w:name="_Hlk68871248"/>
      <w:r w:rsidRPr="004C6B1C">
        <w:rPr>
          <w:rFonts w:asciiTheme="minorHAnsi" w:hAnsiTheme="minorHAnsi" w:cstheme="minorHAnsi"/>
          <w:sz w:val="22"/>
          <w:szCs w:val="22"/>
        </w:rPr>
        <w:t>M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. Bassini </w:t>
      </w:r>
      <w:r w:rsidRPr="004C6B1C">
        <w:rPr>
          <w:rFonts w:asciiTheme="minorHAnsi" w:hAnsiTheme="minorHAnsi" w:cstheme="minorHAnsi"/>
          <w:sz w:val="22"/>
          <w:szCs w:val="22"/>
        </w:rPr>
        <w:t>e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G.E. Vigevani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Primi appunti su </w:t>
      </w:r>
      <w:r w:rsidRPr="004C6B1C">
        <w:rPr>
          <w:rFonts w:asciiTheme="minorHAnsi" w:hAnsiTheme="minorHAnsi" w:cstheme="minorHAnsi"/>
          <w:sz w:val="22"/>
          <w:szCs w:val="22"/>
        </w:rPr>
        <w:t>fake news</w:t>
      </w:r>
      <w:r w:rsidRPr="004C6B1C">
        <w:rPr>
          <w:rFonts w:asciiTheme="minorHAnsi" w:hAnsiTheme="minorHAnsi" w:cstheme="minorHAnsi"/>
          <w:i/>
          <w:sz w:val="22"/>
          <w:szCs w:val="22"/>
        </w:rPr>
        <w:t xml:space="preserve"> e dintorni</w:t>
      </w:r>
      <w:r w:rsidRPr="004C6B1C">
        <w:rPr>
          <w:rFonts w:asciiTheme="minorHAnsi" w:hAnsiTheme="minorHAnsi" w:cstheme="minorHAnsi"/>
          <w:sz w:val="22"/>
          <w:szCs w:val="22"/>
        </w:rPr>
        <w:t xml:space="preserve">, in </w:t>
      </w:r>
      <w:bookmarkStart w:id="29" w:name="_Hlk57974291"/>
      <w:r w:rsidRPr="004C6B1C">
        <w:rPr>
          <w:rFonts w:asciiTheme="minorHAnsi" w:hAnsiTheme="minorHAnsi" w:cstheme="minorHAnsi"/>
          <w:i/>
          <w:sz w:val="22"/>
          <w:szCs w:val="22"/>
        </w:rPr>
        <w:t>Medialaws - Rivista di diritto dei media</w:t>
      </w:r>
      <w:r w:rsidRPr="004C6B1C">
        <w:rPr>
          <w:rFonts w:asciiTheme="minorHAnsi" w:hAnsiTheme="minorHAnsi" w:cstheme="minorHAnsi"/>
          <w:sz w:val="22"/>
          <w:szCs w:val="22"/>
        </w:rPr>
        <w:t>, n. 1-2017</w:t>
      </w:r>
      <w:bookmarkEnd w:id="29"/>
      <w:r w:rsidRPr="004C6B1C">
        <w:rPr>
          <w:rFonts w:asciiTheme="minorHAnsi" w:hAnsiTheme="minorHAnsi" w:cstheme="minorHAnsi"/>
          <w:sz w:val="22"/>
          <w:szCs w:val="22"/>
        </w:rPr>
        <w:t>, pp. 11-22.</w:t>
      </w:r>
      <w:bookmarkEnd w:id="28"/>
    </w:p>
    <w:p w14:paraId="038DA5E7" w14:textId="4FC0802C" w:rsidR="00207B62" w:rsidRPr="004C6B1C" w:rsidRDefault="00347D26" w:rsidP="009E6DA7">
      <w:pPr>
        <w:numPr>
          <w:ilvl w:val="0"/>
          <w:numId w:val="6"/>
        </w:numPr>
        <w:tabs>
          <w:tab w:val="right" w:pos="240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207B62" w:rsidRPr="004C6B1C">
        <w:rPr>
          <w:rFonts w:asciiTheme="minorHAnsi" w:hAnsiTheme="minorHAnsi" w:cstheme="minorHAnsi"/>
          <w:smallCaps/>
          <w:sz w:val="22"/>
          <w:szCs w:val="22"/>
        </w:rPr>
        <w:t xml:space="preserve">, </w:t>
      </w:r>
      <w:r w:rsidR="00207B62" w:rsidRPr="004C6B1C">
        <w:rPr>
          <w:rFonts w:asciiTheme="minorHAnsi" w:hAnsiTheme="minorHAnsi" w:cstheme="minorHAnsi"/>
          <w:i/>
          <w:sz w:val="22"/>
          <w:szCs w:val="22"/>
        </w:rPr>
        <w:t>Lo statuto dell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="00207B62" w:rsidRPr="004C6B1C">
        <w:rPr>
          <w:rFonts w:asciiTheme="minorHAnsi" w:hAnsiTheme="minorHAnsi" w:cstheme="minorHAnsi"/>
          <w:i/>
          <w:sz w:val="22"/>
          <w:szCs w:val="22"/>
        </w:rPr>
        <w:t>informazione su Internet</w:t>
      </w:r>
      <w:r w:rsidR="009D6657" w:rsidRPr="004C6B1C">
        <w:rPr>
          <w:rFonts w:asciiTheme="minorHAnsi" w:hAnsiTheme="minorHAnsi" w:cstheme="minorHAnsi"/>
          <w:sz w:val="22"/>
          <w:szCs w:val="22"/>
        </w:rPr>
        <w:t xml:space="preserve">, in T. E. Frosini, O. Pollicino, E. Apa, M. Bassini (a cura di), </w:t>
      </w:r>
      <w:r w:rsidR="009D6657" w:rsidRPr="004C6B1C">
        <w:rPr>
          <w:rFonts w:asciiTheme="minorHAnsi" w:hAnsiTheme="minorHAnsi" w:cstheme="minorHAnsi"/>
          <w:i/>
          <w:sz w:val="22"/>
          <w:szCs w:val="22"/>
        </w:rPr>
        <w:t>Diritti e libertà in Internet</w:t>
      </w:r>
      <w:r w:rsidR="009D6657" w:rsidRPr="004C6B1C">
        <w:rPr>
          <w:rFonts w:asciiTheme="minorHAnsi" w:hAnsiTheme="minorHAnsi" w:cstheme="minorHAnsi"/>
          <w:sz w:val="22"/>
          <w:szCs w:val="22"/>
        </w:rPr>
        <w:t xml:space="preserve">, Milano, Mondadori </w:t>
      </w:r>
      <w:proofErr w:type="spellStart"/>
      <w:r w:rsidR="009D6657" w:rsidRPr="004C6B1C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9D6657" w:rsidRPr="004C6B1C">
        <w:rPr>
          <w:rFonts w:asciiTheme="minorHAnsi" w:hAnsiTheme="minorHAnsi" w:cstheme="minorHAnsi"/>
          <w:sz w:val="22"/>
          <w:szCs w:val="22"/>
        </w:rPr>
        <w:t>, 2017 pp. 249-265</w:t>
      </w:r>
      <w:r w:rsidR="00A05318" w:rsidRPr="004C6B1C">
        <w:rPr>
          <w:rFonts w:asciiTheme="minorHAnsi" w:hAnsiTheme="minorHAnsi" w:cstheme="minorHAnsi"/>
          <w:sz w:val="22"/>
          <w:szCs w:val="22"/>
        </w:rPr>
        <w:t>.</w:t>
      </w:r>
    </w:p>
    <w:bookmarkEnd w:id="3"/>
    <w:p w14:paraId="6C224131" w14:textId="02814736" w:rsidR="00A05318" w:rsidRPr="004C6B1C" w:rsidRDefault="00347D26" w:rsidP="009E6DA7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N. Canzian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="00A05318" w:rsidRPr="004C6B1C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="00A05318" w:rsidRPr="004C6B1C">
        <w:rPr>
          <w:rFonts w:asciiTheme="minorHAnsi" w:hAnsiTheme="minorHAnsi" w:cstheme="minorHAnsi"/>
          <w:sz w:val="22"/>
          <w:szCs w:val="22"/>
        </w:rPr>
        <w:t xml:space="preserve">, </w:t>
      </w:r>
      <w:r w:rsidR="00A05318" w:rsidRPr="004C6B1C">
        <w:rPr>
          <w:rFonts w:asciiTheme="minorHAnsi" w:hAnsiTheme="minorHAnsi" w:cstheme="minorHAnsi"/>
          <w:i/>
          <w:sz w:val="22"/>
          <w:szCs w:val="22"/>
        </w:rPr>
        <w:t>Elezioni politiche 2018: come funziona il Rosatellum bis - Il sistema elettorale spiegato dagli Esperti</w:t>
      </w:r>
      <w:r w:rsidR="00A05318" w:rsidRPr="004C6B1C">
        <w:rPr>
          <w:rFonts w:asciiTheme="minorHAnsi" w:hAnsiTheme="minorHAnsi" w:cstheme="minorHAnsi"/>
          <w:sz w:val="22"/>
          <w:szCs w:val="22"/>
        </w:rPr>
        <w:t xml:space="preserve">, in P. Costanzo, A. Ruggeri, L. Trucco, </w:t>
      </w:r>
      <w:r w:rsidR="00A05318" w:rsidRPr="004C6B1C">
        <w:rPr>
          <w:rFonts w:asciiTheme="minorHAnsi" w:hAnsiTheme="minorHAnsi" w:cstheme="minorHAnsi"/>
          <w:i/>
          <w:sz w:val="22"/>
          <w:szCs w:val="22"/>
        </w:rPr>
        <w:t>Elezioni politiche 2018: come funziona il Rosatellum bis - Il sistema elettorale spiegato dagli Esperti</w:t>
      </w:r>
      <w:r w:rsidR="00A05318" w:rsidRPr="004C6B1C">
        <w:rPr>
          <w:rFonts w:asciiTheme="minorHAnsi" w:hAnsiTheme="minorHAnsi" w:cstheme="minorHAnsi"/>
          <w:sz w:val="22"/>
          <w:szCs w:val="22"/>
        </w:rPr>
        <w:t>, Utet, 2018, pp. 7-8; 24-25; 41-42, 56, 68-69, 87-88.</w:t>
      </w:r>
    </w:p>
    <w:p w14:paraId="51727488" w14:textId="08C49DCD" w:rsidR="002553DB" w:rsidRPr="000F1720" w:rsidRDefault="002553DB" w:rsidP="00AF33DC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30" w:name="_Hlk57974380"/>
      <w:bookmarkStart w:id="31" w:name="_Hlk68871299"/>
      <w:bookmarkStart w:id="32" w:name="_Hlk57975638"/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>G.E. Vigevani,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bookmarkEnd w:id="30"/>
      <w:r w:rsidRPr="002553DB">
        <w:rPr>
          <w:rFonts w:asciiTheme="minorHAnsi" w:hAnsiTheme="minorHAnsi" w:cstheme="minorHAnsi"/>
          <w:i/>
          <w:iCs/>
          <w:sz w:val="22"/>
          <w:szCs w:val="22"/>
        </w:rPr>
        <w:t>La riforma della diffamazione: da Strasburgo al Senato, passando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2553DB">
        <w:rPr>
          <w:rFonts w:asciiTheme="minorHAnsi" w:hAnsiTheme="minorHAnsi" w:cstheme="minorHAnsi"/>
          <w:i/>
          <w:iCs/>
          <w:sz w:val="22"/>
          <w:szCs w:val="22"/>
        </w:rPr>
        <w:t>per Palazzo della Consulta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bookmarkStart w:id="33" w:name="_Hlk57975596"/>
      <w:r>
        <w:rPr>
          <w:rFonts w:asciiTheme="minorHAnsi" w:hAnsiTheme="minorHAnsi" w:cstheme="minorHAnsi"/>
          <w:sz w:val="22"/>
          <w:szCs w:val="22"/>
        </w:rPr>
        <w:t xml:space="preserve">in </w:t>
      </w:r>
      <w:r w:rsidRPr="002553DB">
        <w:rPr>
          <w:rFonts w:asciiTheme="minorHAnsi" w:hAnsiTheme="minorHAnsi" w:cstheme="minorHAnsi"/>
          <w:i/>
          <w:iCs/>
          <w:sz w:val="22"/>
          <w:szCs w:val="22"/>
        </w:rPr>
        <w:t>Medialaws - Rivista di diritto dei media</w:t>
      </w:r>
      <w:r w:rsidRPr="002553DB">
        <w:rPr>
          <w:rFonts w:asciiTheme="minorHAnsi" w:hAnsiTheme="minorHAnsi" w:cstheme="minorHAnsi"/>
          <w:sz w:val="22"/>
          <w:szCs w:val="22"/>
        </w:rPr>
        <w:t xml:space="preserve">, n.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553DB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20</w:t>
      </w:r>
      <w:r w:rsidR="00234A08">
        <w:rPr>
          <w:rFonts w:asciiTheme="minorHAnsi" w:hAnsiTheme="minorHAnsi" w:cstheme="minorHAnsi"/>
          <w:sz w:val="22"/>
          <w:szCs w:val="22"/>
        </w:rPr>
        <w:t>, pp. 137-156</w:t>
      </w:r>
      <w:r>
        <w:rPr>
          <w:rFonts w:asciiTheme="minorHAnsi" w:hAnsiTheme="minorHAnsi" w:cstheme="minorHAnsi"/>
          <w:sz w:val="22"/>
          <w:szCs w:val="22"/>
        </w:rPr>
        <w:t>.</w:t>
      </w:r>
      <w:bookmarkEnd w:id="31"/>
      <w:bookmarkEnd w:id="33"/>
    </w:p>
    <w:p w14:paraId="6DBC2CE2" w14:textId="63ED5097" w:rsidR="00CA7F2F" w:rsidRDefault="000F1720" w:rsidP="00AF33DC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4" w:name="_Hlk82507765"/>
      <w:bookmarkEnd w:id="32"/>
      <w:r w:rsidRPr="00342C22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342C22">
        <w:rPr>
          <w:rFonts w:asciiTheme="minorHAnsi" w:hAnsiTheme="minorHAnsi" w:cstheme="minorHAnsi"/>
          <w:sz w:val="22"/>
          <w:szCs w:val="22"/>
        </w:rPr>
        <w:t xml:space="preserve">e </w:t>
      </w:r>
      <w:r w:rsidRPr="00342C22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Pr="00342C22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bookmarkEnd w:id="34"/>
      <w:r w:rsidR="00342C22" w:rsidRPr="00342C22">
        <w:rPr>
          <w:rFonts w:asciiTheme="minorHAnsi" w:hAnsiTheme="minorHAnsi" w:cstheme="minorHAnsi"/>
          <w:i/>
          <w:iCs/>
          <w:sz w:val="22"/>
          <w:szCs w:val="22"/>
        </w:rPr>
        <w:t>I network oscurano Trump: lezioni di giornalismo davanti alle menzogne del potere</w:t>
      </w:r>
      <w:r w:rsidR="00342C22" w:rsidRPr="00342C22">
        <w:rPr>
          <w:rFonts w:asciiTheme="minorHAnsi" w:hAnsiTheme="minorHAnsi" w:cstheme="minorHAnsi"/>
          <w:sz w:val="22"/>
          <w:szCs w:val="22"/>
        </w:rPr>
        <w:t xml:space="preserve">, in </w:t>
      </w:r>
      <w:r w:rsidR="00342C22" w:rsidRPr="00342C22">
        <w:rPr>
          <w:rFonts w:asciiTheme="minorHAnsi" w:hAnsiTheme="minorHAnsi" w:cstheme="minorHAnsi"/>
          <w:i/>
          <w:iCs/>
          <w:sz w:val="22"/>
          <w:szCs w:val="22"/>
        </w:rPr>
        <w:t>Medialaws - Rivista di diritto dei media</w:t>
      </w:r>
      <w:r w:rsidR="00342C22" w:rsidRPr="00342C22">
        <w:rPr>
          <w:rFonts w:asciiTheme="minorHAnsi" w:hAnsiTheme="minorHAnsi" w:cstheme="minorHAnsi"/>
          <w:sz w:val="22"/>
          <w:szCs w:val="22"/>
        </w:rPr>
        <w:t>, n. 3-2020</w:t>
      </w:r>
      <w:r w:rsidR="00234A08">
        <w:rPr>
          <w:rFonts w:asciiTheme="minorHAnsi" w:hAnsiTheme="minorHAnsi" w:cstheme="minorHAnsi"/>
          <w:sz w:val="22"/>
          <w:szCs w:val="22"/>
        </w:rPr>
        <w:t>, pp. 11-14</w:t>
      </w:r>
      <w:r w:rsidR="00342C22" w:rsidRPr="00342C22">
        <w:rPr>
          <w:rFonts w:asciiTheme="minorHAnsi" w:hAnsiTheme="minorHAnsi" w:cstheme="minorHAnsi"/>
          <w:sz w:val="22"/>
          <w:szCs w:val="22"/>
        </w:rPr>
        <w:t>.</w:t>
      </w:r>
      <w:bookmarkEnd w:id="5"/>
    </w:p>
    <w:p w14:paraId="2239AC90" w14:textId="3C030E3E" w:rsidR="00AF33DC" w:rsidRDefault="00AF33DC" w:rsidP="00AF33DC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342C22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342C22">
        <w:rPr>
          <w:rFonts w:asciiTheme="minorHAnsi" w:hAnsiTheme="minorHAnsi" w:cstheme="minorHAnsi"/>
          <w:sz w:val="22"/>
          <w:szCs w:val="22"/>
        </w:rPr>
        <w:t xml:space="preserve">e </w:t>
      </w:r>
      <w:r w:rsidRPr="00342C22">
        <w:rPr>
          <w:rFonts w:asciiTheme="minorHAnsi" w:hAnsiTheme="minorHAnsi" w:cstheme="minorHAnsi"/>
          <w:smallCaps/>
          <w:sz w:val="22"/>
          <w:szCs w:val="22"/>
        </w:rPr>
        <w:t>G.E. Vigevani</w:t>
      </w:r>
      <w:r w:rsidRPr="00342C2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AF33DC">
        <w:t xml:space="preserve"> </w:t>
      </w:r>
      <w:r w:rsidRPr="00AF33DC">
        <w:rPr>
          <w:rFonts w:asciiTheme="minorHAnsi" w:hAnsiTheme="minorHAnsi" w:cstheme="minorHAnsi"/>
          <w:i/>
          <w:iCs/>
          <w:sz w:val="22"/>
          <w:szCs w:val="22"/>
        </w:rPr>
        <w:t>Artt. 136-138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- F</w:t>
      </w:r>
      <w:r w:rsidRPr="00AF33DC">
        <w:rPr>
          <w:rFonts w:asciiTheme="minorHAnsi" w:hAnsiTheme="minorHAnsi" w:cstheme="minorHAnsi"/>
          <w:i/>
          <w:iCs/>
          <w:sz w:val="22"/>
          <w:szCs w:val="22"/>
        </w:rPr>
        <w:t>inalità giornalistiche e segreto professionale</w:t>
      </w:r>
      <w:r>
        <w:rPr>
          <w:rFonts w:asciiTheme="minorHAnsi" w:hAnsiTheme="minorHAnsi" w:cstheme="minorHAnsi"/>
          <w:sz w:val="22"/>
          <w:szCs w:val="22"/>
        </w:rPr>
        <w:t>, in</w:t>
      </w:r>
      <w:r w:rsidRPr="00342C22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F33DC">
        <w:rPr>
          <w:rFonts w:asciiTheme="minorHAnsi" w:hAnsiTheme="minorHAnsi" w:cstheme="minorHAnsi"/>
          <w:sz w:val="22"/>
          <w:szCs w:val="22"/>
        </w:rPr>
        <w:t>R. D’Orazio - G. Finocchiaro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33DC">
        <w:rPr>
          <w:rFonts w:asciiTheme="minorHAnsi" w:hAnsiTheme="minorHAnsi" w:cstheme="minorHAnsi"/>
          <w:sz w:val="22"/>
          <w:szCs w:val="22"/>
        </w:rPr>
        <w:t xml:space="preserve">O. Pollicino - G. Resta </w:t>
      </w:r>
      <w:r>
        <w:rPr>
          <w:rFonts w:asciiTheme="minorHAnsi" w:hAnsiTheme="minorHAnsi" w:cstheme="minorHAnsi"/>
          <w:sz w:val="22"/>
          <w:szCs w:val="22"/>
        </w:rPr>
        <w:t xml:space="preserve">(a cura di), </w:t>
      </w:r>
      <w:r w:rsidRPr="00AF33DC">
        <w:rPr>
          <w:rFonts w:asciiTheme="minorHAnsi" w:hAnsiTheme="minorHAnsi" w:cstheme="minorHAnsi"/>
          <w:i/>
          <w:iCs/>
          <w:sz w:val="22"/>
          <w:szCs w:val="22"/>
        </w:rPr>
        <w:t>Codice della Privacy e Data Protection</w:t>
      </w:r>
      <w:r>
        <w:rPr>
          <w:rFonts w:asciiTheme="minorHAnsi" w:hAnsiTheme="minorHAnsi" w:cstheme="minorHAnsi"/>
          <w:sz w:val="22"/>
          <w:szCs w:val="22"/>
        </w:rPr>
        <w:t>, Milano, Giuffré, 2021, pp. 1519-1539.</w:t>
      </w:r>
    </w:p>
    <w:p w14:paraId="5C46309F" w14:textId="76E467A2" w:rsidR="00F551C0" w:rsidRDefault="00F551C0" w:rsidP="00AF33DC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5" w:name="_Hlk162175791"/>
      <w:r>
        <w:rPr>
          <w:rFonts w:asciiTheme="minorHAnsi" w:hAnsiTheme="minorHAnsi" w:cstheme="minorHAnsi"/>
          <w:sz w:val="22"/>
          <w:szCs w:val="22"/>
        </w:rPr>
        <w:t xml:space="preserve">F. </w:t>
      </w:r>
      <w:r w:rsidRPr="00F551C0">
        <w:rPr>
          <w:rFonts w:asciiTheme="minorHAnsi" w:hAnsiTheme="minorHAnsi" w:cstheme="minorHAnsi"/>
          <w:smallCaps/>
          <w:sz w:val="22"/>
          <w:szCs w:val="22"/>
        </w:rPr>
        <w:t>Biondi</w:t>
      </w:r>
      <w:r w:rsidRPr="00F551C0">
        <w:rPr>
          <w:rFonts w:asciiTheme="minorHAnsi" w:hAnsiTheme="minorHAnsi" w:cstheme="minorHAnsi"/>
          <w:sz w:val="22"/>
          <w:szCs w:val="22"/>
        </w:rPr>
        <w:t xml:space="preserve"> F.</w:t>
      </w:r>
      <w:r>
        <w:rPr>
          <w:rFonts w:asciiTheme="minorHAnsi" w:hAnsiTheme="minorHAnsi" w:cstheme="minorHAnsi"/>
          <w:sz w:val="22"/>
          <w:szCs w:val="22"/>
        </w:rPr>
        <w:t xml:space="preserve"> e G.E. </w:t>
      </w:r>
      <w:r w:rsidRPr="00F551C0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F551C0">
        <w:rPr>
          <w:rFonts w:asciiTheme="minorHAnsi" w:hAnsiTheme="minorHAnsi" w:cstheme="minorHAnsi"/>
          <w:sz w:val="22"/>
          <w:szCs w:val="22"/>
        </w:rPr>
        <w:t xml:space="preserve">, </w:t>
      </w:r>
      <w:r w:rsidRPr="00F551C0">
        <w:rPr>
          <w:rFonts w:asciiTheme="minorHAnsi" w:hAnsiTheme="minorHAnsi" w:cstheme="minorHAnsi"/>
          <w:i/>
          <w:iCs/>
          <w:sz w:val="22"/>
          <w:szCs w:val="22"/>
        </w:rPr>
        <w:t>I Radicali espugnano Strasburgo. L'informazione del servizio pubblico secondo la Corte Edu</w:t>
      </w:r>
      <w:r w:rsidRPr="00F551C0">
        <w:rPr>
          <w:rFonts w:asciiTheme="minorHAnsi" w:hAnsiTheme="minorHAnsi" w:cstheme="minorHAnsi"/>
          <w:sz w:val="22"/>
          <w:szCs w:val="22"/>
        </w:rPr>
        <w:t xml:space="preserve">, in </w:t>
      </w:r>
      <w:r w:rsidR="00407D40">
        <w:rPr>
          <w:rFonts w:asciiTheme="minorHAnsi" w:hAnsiTheme="minorHAnsi" w:cstheme="minorHAnsi"/>
          <w:sz w:val="22"/>
          <w:szCs w:val="22"/>
        </w:rPr>
        <w:t>“</w:t>
      </w:r>
      <w:r w:rsidRPr="00F551C0">
        <w:rPr>
          <w:rFonts w:asciiTheme="minorHAnsi" w:hAnsiTheme="minorHAnsi" w:cstheme="minorHAnsi"/>
          <w:sz w:val="22"/>
          <w:szCs w:val="22"/>
        </w:rPr>
        <w:t>Quaderni costituzionali</w:t>
      </w:r>
      <w:r w:rsidR="00407D40">
        <w:rPr>
          <w:rFonts w:asciiTheme="minorHAnsi" w:hAnsiTheme="minorHAnsi" w:cstheme="minorHAnsi"/>
          <w:sz w:val="22"/>
          <w:szCs w:val="22"/>
        </w:rPr>
        <w:t>”</w:t>
      </w:r>
      <w:r w:rsidRPr="00F551C0">
        <w:rPr>
          <w:rFonts w:asciiTheme="minorHAnsi" w:hAnsiTheme="minorHAnsi" w:cstheme="minorHAnsi"/>
          <w:sz w:val="22"/>
          <w:szCs w:val="22"/>
        </w:rPr>
        <w:t>, 2021, 975 ss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35"/>
    <w:p w14:paraId="7694D2D5" w14:textId="617BAADC" w:rsidR="00477694" w:rsidRDefault="00477694" w:rsidP="00AF33DC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77694">
        <w:rPr>
          <w:rFonts w:asciiTheme="minorHAnsi" w:hAnsiTheme="minorHAnsi" w:cstheme="minorHAnsi"/>
          <w:sz w:val="22"/>
          <w:szCs w:val="22"/>
        </w:rPr>
        <w:t xml:space="preserve">C. </w:t>
      </w:r>
      <w:r w:rsidRPr="00477694">
        <w:rPr>
          <w:rFonts w:asciiTheme="minorHAnsi" w:hAnsiTheme="minorHAnsi" w:cstheme="minorHAnsi"/>
          <w:smallCaps/>
          <w:sz w:val="22"/>
          <w:szCs w:val="22"/>
        </w:rPr>
        <w:t xml:space="preserve">Melzi </w:t>
      </w:r>
      <w:r>
        <w:rPr>
          <w:rFonts w:asciiTheme="minorHAnsi" w:hAnsiTheme="minorHAnsi" w:cstheme="minorHAnsi"/>
          <w:smallCaps/>
          <w:sz w:val="22"/>
          <w:szCs w:val="22"/>
        </w:rPr>
        <w:t>d</w:t>
      </w:r>
      <w:r w:rsidRPr="00477694">
        <w:rPr>
          <w:rFonts w:asciiTheme="minorHAnsi" w:hAnsiTheme="minorHAnsi" w:cstheme="minorHAnsi"/>
          <w:smallCaps/>
          <w:sz w:val="22"/>
          <w:szCs w:val="22"/>
        </w:rPr>
        <w:t>’</w:t>
      </w:r>
      <w:r>
        <w:rPr>
          <w:rFonts w:asciiTheme="minorHAnsi" w:hAnsiTheme="minorHAnsi" w:cstheme="minorHAnsi"/>
          <w:smallCaps/>
          <w:sz w:val="22"/>
          <w:szCs w:val="22"/>
        </w:rPr>
        <w:t>E</w:t>
      </w:r>
      <w:r w:rsidRPr="00477694">
        <w:rPr>
          <w:rFonts w:asciiTheme="minorHAnsi" w:hAnsiTheme="minorHAnsi" w:cstheme="minorHAnsi"/>
          <w:smallCaps/>
          <w:sz w:val="22"/>
          <w:szCs w:val="22"/>
        </w:rPr>
        <w:t>ril</w:t>
      </w:r>
      <w:r w:rsidRPr="00477694">
        <w:rPr>
          <w:rFonts w:asciiTheme="minorHAnsi" w:hAnsiTheme="minorHAnsi" w:cstheme="minorHAnsi"/>
          <w:sz w:val="22"/>
          <w:szCs w:val="22"/>
        </w:rPr>
        <w:t xml:space="preserve"> e G.E. </w:t>
      </w:r>
      <w:r w:rsidRPr="00477694">
        <w:rPr>
          <w:rFonts w:asciiTheme="minorHAnsi" w:hAnsiTheme="minorHAnsi" w:cstheme="minorHAnsi"/>
          <w:smallCaps/>
          <w:sz w:val="22"/>
          <w:szCs w:val="22"/>
        </w:rPr>
        <w:t>Vigevani</w:t>
      </w:r>
      <w:r w:rsidRPr="00477694">
        <w:rPr>
          <w:rFonts w:asciiTheme="minorHAnsi" w:hAnsiTheme="minorHAnsi" w:cstheme="minorHAnsi"/>
          <w:sz w:val="22"/>
          <w:szCs w:val="22"/>
        </w:rPr>
        <w:t xml:space="preserve">, </w:t>
      </w:r>
      <w:r w:rsidRPr="00477694">
        <w:rPr>
          <w:rFonts w:asciiTheme="minorHAnsi" w:hAnsiTheme="minorHAnsi" w:cstheme="minorHAnsi"/>
          <w:i/>
          <w:iCs/>
          <w:sz w:val="22"/>
          <w:szCs w:val="22"/>
        </w:rPr>
        <w:t>Ma il mercato delle idee è proprio al capolinea? Considerazioni sparse a partire dal volume “Il mercato delle verità” di Antonio Nicita</w:t>
      </w:r>
      <w:r>
        <w:rPr>
          <w:rFonts w:asciiTheme="minorHAnsi" w:hAnsiTheme="minorHAnsi" w:cstheme="minorHAnsi"/>
          <w:sz w:val="22"/>
          <w:szCs w:val="22"/>
        </w:rPr>
        <w:t xml:space="preserve">, in </w:t>
      </w:r>
      <w:r w:rsidRPr="00477694">
        <w:rPr>
          <w:rFonts w:asciiTheme="minorHAnsi" w:hAnsiTheme="minorHAnsi" w:cstheme="minorHAnsi"/>
          <w:sz w:val="22"/>
          <w:szCs w:val="22"/>
        </w:rPr>
        <w:t>Medialaws - Rivista di diritto dei media, n. 3-202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77694">
        <w:rPr>
          <w:rFonts w:asciiTheme="minorHAnsi" w:hAnsiTheme="minorHAnsi" w:cstheme="minorHAnsi"/>
          <w:sz w:val="22"/>
          <w:szCs w:val="22"/>
        </w:rPr>
        <w:t>, pp.</w:t>
      </w:r>
      <w:r>
        <w:rPr>
          <w:rFonts w:asciiTheme="minorHAnsi" w:hAnsiTheme="minorHAnsi" w:cstheme="minorHAnsi"/>
          <w:sz w:val="22"/>
          <w:szCs w:val="22"/>
        </w:rPr>
        <w:t xml:space="preserve"> 278-282.</w:t>
      </w:r>
    </w:p>
    <w:p w14:paraId="36135959" w14:textId="77777777" w:rsidR="00016232" w:rsidRDefault="00016232" w:rsidP="00016232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bookmarkStart w:id="36" w:name="_Hlk162175866"/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C. Melzi d’Eril </w:t>
      </w:r>
      <w:r w:rsidRPr="004C6B1C">
        <w:rPr>
          <w:rFonts w:asciiTheme="minorHAnsi" w:hAnsiTheme="minorHAnsi" w:cstheme="minorHAnsi"/>
          <w:sz w:val="22"/>
          <w:szCs w:val="22"/>
        </w:rPr>
        <w:t xml:space="preserve">e 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G.E. Vigevani, 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Informazione e giustizia</w:t>
      </w:r>
      <w:r w:rsidRPr="004C6B1C">
        <w:rPr>
          <w:rFonts w:asciiTheme="minorHAnsi" w:hAnsiTheme="minorHAnsi" w:cstheme="minorHAnsi"/>
          <w:i/>
          <w:sz w:val="22"/>
          <w:szCs w:val="22"/>
        </w:rPr>
        <w:t>,</w:t>
      </w:r>
      <w:r w:rsidRPr="004C6B1C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sz w:val="22"/>
          <w:szCs w:val="22"/>
        </w:rPr>
        <w:t xml:space="preserve">in G.E. Vigevani, O. Pollicino, C. Melzi d’Eril, M. Cuniberti, M. Bassini, </w:t>
      </w:r>
      <w:r w:rsidRPr="004C6B1C">
        <w:rPr>
          <w:rFonts w:asciiTheme="minorHAnsi" w:hAnsiTheme="minorHAnsi" w:cstheme="minorHAnsi"/>
          <w:i/>
          <w:sz w:val="22"/>
          <w:szCs w:val="22"/>
        </w:rPr>
        <w:t>D</w:t>
      </w:r>
      <w:r w:rsidRPr="004C6B1C">
        <w:rPr>
          <w:rFonts w:asciiTheme="minorHAnsi" w:hAnsiTheme="minorHAnsi" w:cstheme="minorHAnsi"/>
          <w:i/>
          <w:iCs/>
          <w:sz w:val="22"/>
          <w:szCs w:val="22"/>
        </w:rPr>
        <w:t>iritto dell’informazione e dei media</w:t>
      </w:r>
      <w:r w:rsidRPr="004C6B1C">
        <w:rPr>
          <w:rFonts w:asciiTheme="minorHAnsi" w:hAnsiTheme="minorHAnsi" w:cstheme="minorHAnsi"/>
          <w:sz w:val="22"/>
          <w:szCs w:val="22"/>
        </w:rPr>
        <w:t xml:space="preserve">, Torino, Giappichelli, </w:t>
      </w:r>
      <w:r>
        <w:rPr>
          <w:rFonts w:asciiTheme="minorHAnsi" w:hAnsiTheme="minorHAnsi" w:cstheme="minorHAnsi"/>
          <w:sz w:val="22"/>
          <w:szCs w:val="22"/>
        </w:rPr>
        <w:t>2022</w:t>
      </w:r>
      <w:r w:rsidRPr="004C6B1C">
        <w:rPr>
          <w:rFonts w:asciiTheme="minorHAnsi" w:hAnsiTheme="minorHAnsi" w:cstheme="minorHAnsi"/>
          <w:sz w:val="22"/>
          <w:szCs w:val="22"/>
        </w:rPr>
        <w:t xml:space="preserve">, pp. </w:t>
      </w:r>
      <w:r>
        <w:rPr>
          <w:rFonts w:asciiTheme="minorHAnsi" w:hAnsiTheme="minorHAnsi" w:cstheme="minorHAnsi"/>
          <w:sz w:val="22"/>
          <w:szCs w:val="22"/>
        </w:rPr>
        <w:t>67-94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bookmarkEnd w:id="36"/>
    <w:p w14:paraId="30ED3980" w14:textId="765AFB65" w:rsidR="00235394" w:rsidRDefault="008F57BF" w:rsidP="00320D3E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F57BF">
        <w:rPr>
          <w:rFonts w:asciiTheme="minorHAnsi" w:hAnsiTheme="minorHAnsi" w:cstheme="minorHAnsi"/>
          <w:sz w:val="22"/>
          <w:szCs w:val="22"/>
          <w:lang w:val="en-US"/>
        </w:rPr>
        <w:lastRenderedPageBreak/>
        <w:t xml:space="preserve">G.E. </w:t>
      </w:r>
      <w:r w:rsidR="00477694" w:rsidRPr="008F57BF">
        <w:rPr>
          <w:rFonts w:asciiTheme="minorHAnsi" w:hAnsiTheme="minorHAnsi" w:cstheme="minorHAnsi"/>
          <w:smallCaps/>
          <w:sz w:val="22"/>
          <w:szCs w:val="22"/>
          <w:lang w:val="en-US"/>
        </w:rPr>
        <w:t>Vigevani</w:t>
      </w:r>
      <w:r w:rsidRPr="008F57BF">
        <w:rPr>
          <w:rFonts w:asciiTheme="minorHAnsi" w:hAnsiTheme="minorHAnsi" w:cstheme="minorHAnsi"/>
          <w:smallCaps/>
          <w:sz w:val="22"/>
          <w:szCs w:val="22"/>
          <w:lang w:val="en-US"/>
        </w:rPr>
        <w:t xml:space="preserve">, P. Quarello, A. Toss, M. </w:t>
      </w:r>
      <w:proofErr w:type="spellStart"/>
      <w:r w:rsidRPr="008F57BF">
        <w:rPr>
          <w:rFonts w:asciiTheme="minorHAnsi" w:hAnsiTheme="minorHAnsi" w:cstheme="minorHAnsi"/>
          <w:smallCaps/>
          <w:sz w:val="22"/>
          <w:szCs w:val="22"/>
          <w:lang w:val="en-US"/>
        </w:rPr>
        <w:t>Mascarin</w:t>
      </w:r>
      <w:proofErr w:type="spellEnd"/>
      <w:r w:rsidRPr="008F57BF">
        <w:rPr>
          <w:rFonts w:asciiTheme="minorHAnsi" w:hAnsiTheme="minorHAnsi" w:cstheme="minorHAnsi"/>
          <w:smallCaps/>
          <w:sz w:val="22"/>
          <w:szCs w:val="22"/>
          <w:lang w:val="en-US"/>
        </w:rPr>
        <w:t>, et al.,</w:t>
      </w:r>
      <w:r w:rsidRPr="008F57B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Get up, stand up: Alongside adolescents and young adults with cancer for their right to be forgotten</w:t>
      </w:r>
      <w:r w:rsidRPr="008F57BF">
        <w:rPr>
          <w:rFonts w:asciiTheme="minorHAnsi" w:hAnsiTheme="minorHAnsi" w:cstheme="minorHAnsi"/>
          <w:sz w:val="22"/>
          <w:szCs w:val="22"/>
          <w:lang w:val="en-US"/>
        </w:rPr>
        <w:t xml:space="preserve">, in </w:t>
      </w:r>
      <w:proofErr w:type="spellStart"/>
      <w:r w:rsidRPr="008F57BF">
        <w:rPr>
          <w:rFonts w:asciiTheme="minorHAnsi" w:hAnsiTheme="minorHAnsi" w:cstheme="minorHAnsi"/>
          <w:i/>
          <w:iCs/>
          <w:sz w:val="22"/>
          <w:szCs w:val="22"/>
          <w:lang w:val="en-US"/>
        </w:rPr>
        <w:t>Tumori</w:t>
      </w:r>
      <w:proofErr w:type="spellEnd"/>
      <w:r w:rsidRPr="008F57BF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Journal</w:t>
      </w:r>
      <w:r w:rsidRPr="008F57BF">
        <w:rPr>
          <w:rFonts w:asciiTheme="minorHAnsi" w:hAnsiTheme="minorHAnsi" w:cstheme="minorHAnsi"/>
          <w:sz w:val="22"/>
          <w:szCs w:val="22"/>
          <w:lang w:val="en-US"/>
        </w:rPr>
        <w:t>, 2022, 108(5), pp. 402-406.</w:t>
      </w:r>
    </w:p>
    <w:p w14:paraId="74A7FE24" w14:textId="4C2B5463" w:rsidR="00477694" w:rsidRDefault="00477694" w:rsidP="00320D3E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77694">
        <w:rPr>
          <w:rFonts w:asciiTheme="minorHAnsi" w:hAnsiTheme="minorHAnsi" w:cstheme="minorHAnsi"/>
          <w:smallCaps/>
          <w:sz w:val="22"/>
          <w:szCs w:val="22"/>
        </w:rPr>
        <w:t xml:space="preserve">C. Martinelli </w:t>
      </w:r>
      <w:r w:rsidRPr="00DD2127">
        <w:rPr>
          <w:rFonts w:asciiTheme="minorHAnsi" w:hAnsiTheme="minorHAnsi" w:cstheme="minorHAnsi"/>
          <w:sz w:val="22"/>
          <w:szCs w:val="22"/>
        </w:rPr>
        <w:t>e</w:t>
      </w:r>
      <w:r w:rsidRPr="00477694">
        <w:rPr>
          <w:rFonts w:asciiTheme="minorHAnsi" w:hAnsiTheme="minorHAnsi" w:cstheme="minorHAnsi"/>
          <w:smallCaps/>
          <w:sz w:val="22"/>
          <w:szCs w:val="22"/>
        </w:rPr>
        <w:t xml:space="preserve"> G.E. Vigevani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77694">
        <w:rPr>
          <w:rFonts w:asciiTheme="minorHAnsi" w:hAnsiTheme="minorHAnsi" w:cstheme="minorHAnsi"/>
          <w:i/>
          <w:iCs/>
          <w:sz w:val="22"/>
          <w:szCs w:val="22"/>
        </w:rPr>
        <w:t>La Costituzione alla prova delle emergenze</w:t>
      </w:r>
      <w:r>
        <w:rPr>
          <w:rFonts w:asciiTheme="minorHAnsi" w:hAnsiTheme="minorHAnsi" w:cstheme="minorHAnsi"/>
          <w:sz w:val="22"/>
          <w:szCs w:val="22"/>
        </w:rPr>
        <w:t xml:space="preserve">, in </w:t>
      </w:r>
      <w:r w:rsidRPr="00477694">
        <w:rPr>
          <w:rFonts w:asciiTheme="minorHAnsi" w:hAnsiTheme="minorHAnsi" w:cstheme="minorHAnsi"/>
          <w:i/>
          <w:iCs/>
          <w:sz w:val="22"/>
          <w:szCs w:val="22"/>
        </w:rPr>
        <w:t>Eurispes: 34° Rapporto Italia</w:t>
      </w:r>
      <w:r>
        <w:rPr>
          <w:rFonts w:asciiTheme="minorHAnsi" w:hAnsiTheme="minorHAnsi" w:cstheme="minorHAnsi"/>
          <w:sz w:val="22"/>
          <w:szCs w:val="22"/>
        </w:rPr>
        <w:t>, 2022, pp. 13-18.</w:t>
      </w:r>
    </w:p>
    <w:p w14:paraId="3551378D" w14:textId="31427290" w:rsidR="00A5169A" w:rsidRPr="00477694" w:rsidRDefault="00A5169A" w:rsidP="00320D3E">
      <w:pPr>
        <w:numPr>
          <w:ilvl w:val="0"/>
          <w:numId w:val="6"/>
        </w:num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A5169A">
        <w:rPr>
          <w:rFonts w:asciiTheme="minorHAnsi" w:hAnsiTheme="minorHAnsi" w:cstheme="minorHAnsi"/>
          <w:smallCaps/>
          <w:sz w:val="22"/>
          <w:szCs w:val="22"/>
        </w:rPr>
        <w:t xml:space="preserve">. Benedetti </w:t>
      </w:r>
      <w:r w:rsidRPr="00880B41">
        <w:rPr>
          <w:rFonts w:asciiTheme="minorHAnsi" w:hAnsiTheme="minorHAnsi" w:cstheme="minorHAnsi"/>
          <w:sz w:val="22"/>
          <w:szCs w:val="22"/>
        </w:rPr>
        <w:t>e</w:t>
      </w:r>
      <w:r w:rsidRPr="00A5169A">
        <w:rPr>
          <w:rFonts w:asciiTheme="minorHAnsi" w:hAnsiTheme="minorHAnsi" w:cstheme="minorHAnsi"/>
          <w:smallCaps/>
          <w:sz w:val="22"/>
          <w:szCs w:val="22"/>
        </w:rPr>
        <w:t xml:space="preserve"> G.E. Vigevani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5169A">
        <w:rPr>
          <w:rFonts w:asciiTheme="minorHAnsi" w:hAnsiTheme="minorHAnsi" w:cstheme="minorHAnsi"/>
          <w:i/>
          <w:iCs/>
          <w:sz w:val="22"/>
          <w:szCs w:val="22"/>
        </w:rPr>
        <w:t>Digitalizzazione</w:t>
      </w:r>
      <w:r>
        <w:rPr>
          <w:rFonts w:asciiTheme="minorHAnsi" w:hAnsiTheme="minorHAnsi" w:cstheme="minorHAnsi"/>
          <w:sz w:val="22"/>
          <w:szCs w:val="22"/>
        </w:rPr>
        <w:t>, in ….</w:t>
      </w:r>
    </w:p>
    <w:bookmarkEnd w:id="26"/>
    <w:p w14:paraId="20FA1C1E" w14:textId="77777777" w:rsidR="008F57BF" w:rsidRPr="00477694" w:rsidRDefault="008F57BF" w:rsidP="008F57BF">
      <w:pPr>
        <w:tabs>
          <w:tab w:val="right" w:pos="240"/>
          <w:tab w:val="right" w:pos="284"/>
        </w:tabs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712C4DF" w14:textId="77777777" w:rsidR="00D01BFE" w:rsidRPr="004C6B1C" w:rsidRDefault="00D01BFE" w:rsidP="00AF33DC">
      <w:pPr>
        <w:spacing w:after="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RELAZIONI E INTERVENTI A CONVEGNI - AUDIZIONI PARLAMENTARI</w:t>
      </w:r>
    </w:p>
    <w:p w14:paraId="56179912" w14:textId="1C81755D" w:rsidR="00D01BFE" w:rsidRPr="004C6B1C" w:rsidRDefault="00D01BFE" w:rsidP="00AF33DC">
      <w:pPr>
        <w:numPr>
          <w:ilvl w:val="0"/>
          <w:numId w:val="8"/>
        </w:numPr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 xml:space="preserve">10 gennaio 2003, Palazzo di giustizia di Milano, relazione al convegno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sz w:val="22"/>
          <w:szCs w:val="22"/>
        </w:rPr>
        <w:t>L</w:t>
      </w:r>
      <w:r w:rsidR="00B4748D" w:rsidRPr="004C6B1C">
        <w:rPr>
          <w:rFonts w:asciiTheme="minorHAnsi" w:hAnsiTheme="minorHAnsi" w:cstheme="minorHAnsi"/>
          <w:i/>
          <w:sz w:val="22"/>
          <w:szCs w:val="22"/>
        </w:rPr>
        <w:t>’</w:t>
      </w:r>
      <w:r w:rsidRPr="004C6B1C">
        <w:rPr>
          <w:rFonts w:asciiTheme="minorHAnsi" w:hAnsiTheme="minorHAnsi" w:cstheme="minorHAnsi"/>
          <w:i/>
          <w:sz w:val="22"/>
          <w:szCs w:val="22"/>
        </w:rPr>
        <w:t>Europa dei diritti da Nizza alla Convenzione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62581D41" w14:textId="61C808ED" w:rsidR="00D01BFE" w:rsidRPr="004C6B1C" w:rsidRDefault="00D01BFE" w:rsidP="00AF33DC">
      <w:pPr>
        <w:pStyle w:val="Titolo3"/>
        <w:numPr>
          <w:ilvl w:val="0"/>
          <w:numId w:val="8"/>
        </w:numPr>
        <w:spacing w:after="60"/>
        <w:ind w:left="0" w:firstLine="0"/>
        <w:rPr>
          <w:rFonts w:asciiTheme="minorHAnsi" w:hAnsiTheme="minorHAnsi" w:cstheme="minorHAnsi"/>
          <w:b w:val="0"/>
          <w:szCs w:val="22"/>
          <w:lang w:val="en-GB"/>
        </w:rPr>
      </w:pPr>
      <w:r w:rsidRPr="004C6B1C">
        <w:rPr>
          <w:rFonts w:asciiTheme="minorHAnsi" w:eastAsia="SimSun" w:hAnsiTheme="minorHAnsi" w:cstheme="minorHAnsi"/>
          <w:b w:val="0"/>
          <w:szCs w:val="22"/>
          <w:lang w:val="en-GB"/>
        </w:rPr>
        <w:t>21 maggio 2004,</w:t>
      </w:r>
      <w:r w:rsidRPr="004C6B1C">
        <w:rPr>
          <w:rFonts w:asciiTheme="minorHAnsi" w:hAnsiTheme="minorHAnsi" w:cstheme="minorHAnsi"/>
          <w:b w:val="0"/>
          <w:szCs w:val="22"/>
          <w:lang w:val="en-GB"/>
        </w:rPr>
        <w:t xml:space="preserve"> </w:t>
      </w:r>
      <w:r w:rsidRPr="004C6B1C">
        <w:rPr>
          <w:rFonts w:asciiTheme="minorHAnsi" w:eastAsia="SimSun" w:hAnsiTheme="minorHAnsi" w:cstheme="minorHAnsi"/>
          <w:b w:val="0"/>
          <w:szCs w:val="22"/>
          <w:lang w:val="en-GB"/>
        </w:rPr>
        <w:t>Robert Schuman Centre of Advanced Studies, Firenze,</w:t>
      </w:r>
      <w:r w:rsidRPr="004C6B1C">
        <w:rPr>
          <w:rFonts w:asciiTheme="minorHAnsi" w:hAnsiTheme="minorHAnsi" w:cstheme="minorHAnsi"/>
          <w:b w:val="0"/>
          <w:szCs w:val="22"/>
          <w:lang w:val="en-GB"/>
        </w:rPr>
        <w:t xml:space="preserve"> Chairman al convegno </w:t>
      </w:r>
      <w:r w:rsidR="00D6558A" w:rsidRPr="004C6B1C">
        <w:rPr>
          <w:rFonts w:asciiTheme="minorHAnsi" w:hAnsiTheme="minorHAnsi" w:cstheme="minorHAnsi"/>
          <w:b w:val="0"/>
          <w:szCs w:val="22"/>
          <w:lang w:val="en-GB"/>
        </w:rPr>
        <w:t>“</w:t>
      </w:r>
      <w:r w:rsidRPr="004C6B1C">
        <w:rPr>
          <w:rFonts w:asciiTheme="minorHAnsi" w:hAnsiTheme="minorHAnsi" w:cstheme="minorHAnsi"/>
          <w:b w:val="0"/>
          <w:i/>
          <w:szCs w:val="22"/>
          <w:lang w:val="en-GB"/>
        </w:rPr>
        <w:t>Promoting Media Pluralism and Diversity in Europe: The Challenge for the EU</w:t>
      </w:r>
      <w:r w:rsidR="00D6558A" w:rsidRPr="004C6B1C">
        <w:rPr>
          <w:rFonts w:asciiTheme="minorHAnsi" w:eastAsia="SimSun" w:hAnsiTheme="minorHAnsi" w:cstheme="minorHAnsi"/>
          <w:b w:val="0"/>
          <w:szCs w:val="22"/>
          <w:lang w:val="en-GB"/>
        </w:rPr>
        <w:t>”</w:t>
      </w:r>
      <w:r w:rsidRPr="004C6B1C">
        <w:rPr>
          <w:rFonts w:asciiTheme="minorHAnsi" w:eastAsia="SimSun" w:hAnsiTheme="minorHAnsi" w:cstheme="minorHAnsi"/>
          <w:b w:val="0"/>
          <w:szCs w:val="22"/>
          <w:lang w:val="en-GB"/>
        </w:rPr>
        <w:t>.</w:t>
      </w:r>
    </w:p>
    <w:p w14:paraId="69673F05" w14:textId="26FA30D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16 dicembre 2005, Circolo della stampa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televisione in Europa: regolamentazione, politiche e indipendenza. Rapporto sull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Italia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8E99F0C" w14:textId="27AF024E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17 febbraio 2006, Università degli Studi di Milano-Bicocca,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Costituzione sessanta anni dopo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5876F57" w14:textId="45A8DCA5" w:rsidR="00D01BFE" w:rsidRPr="004C6B1C" w:rsidRDefault="00D01BFE" w:rsidP="00FA031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5 maggio 2006, Scuola superiore Sant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Anna,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nuova disciplina elettorale: giuristi e politologi a confronto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7C75098" w14:textId="1B7B3217" w:rsidR="00D01BFE" w:rsidRDefault="00D01BFE" w:rsidP="00FA031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8 maggio 2006, Università degli Studi di Milano-Bicocca,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libertà d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 oggi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03D584C" w14:textId="48CD890E" w:rsidR="00FA031C" w:rsidRPr="00D01C9E" w:rsidRDefault="00FA031C" w:rsidP="00D01C9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1C9E">
        <w:rPr>
          <w:rFonts w:asciiTheme="minorHAnsi" w:hAnsiTheme="minorHAnsi" w:cstheme="minorHAnsi"/>
          <w:bCs/>
          <w:color w:val="000000"/>
          <w:sz w:val="22"/>
          <w:szCs w:val="22"/>
        </w:rPr>
        <w:t>13-14 luglio 2006, Vienna, Hofburg, relazione alle giornate OSCE-</w:t>
      </w:r>
      <w:r w:rsidR="00D01C9E" w:rsidRPr="00D01C9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Organizzazione </w:t>
      </w:r>
      <w:r w:rsidR="00D01C9E">
        <w:rPr>
          <w:rFonts w:asciiTheme="minorHAnsi" w:hAnsiTheme="minorHAnsi" w:cstheme="minorHAnsi"/>
          <w:bCs/>
          <w:color w:val="000000"/>
          <w:sz w:val="22"/>
          <w:szCs w:val="22"/>
        </w:rPr>
        <w:t>per la sicurezza e la cooperazione in Europa, “</w:t>
      </w:r>
      <w:r w:rsidR="00D01C9E" w:rsidRPr="00D01C9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Freedom Of The Media: </w:t>
      </w:r>
      <w:proofErr w:type="spellStart"/>
      <w:r w:rsidR="00D01C9E" w:rsidRPr="00D01C9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Protection</w:t>
      </w:r>
      <w:proofErr w:type="spellEnd"/>
      <w:r w:rsidR="00D01C9E" w:rsidRPr="00D01C9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Of </w:t>
      </w:r>
      <w:proofErr w:type="spellStart"/>
      <w:r w:rsidR="00D01C9E" w:rsidRPr="00D01C9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Journalists</w:t>
      </w:r>
      <w:proofErr w:type="spellEnd"/>
      <w:r w:rsidR="00D01C9E" w:rsidRPr="00D01C9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And Access To Information</w:t>
      </w:r>
      <w:r w:rsidR="00D01C9E"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646BB7F3" w14:textId="6DB9632D" w:rsidR="00D01BFE" w:rsidRPr="004C6B1C" w:rsidRDefault="00D01BFE" w:rsidP="00FA031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12 giugno 2007, Società Umanitaria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Parole proibite e libertà di stampa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37CD23A" w14:textId="49358EFA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27 novembre 2008, Università degli studi di Milano-Bicocca,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A 70 anni dalle leggi razziali. Il diritto di fronte all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infamia nel diritto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699B298" w14:textId="7866D1F3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 marzo 2009, Università degli studi di Bologna, conferenza al corso di dottorato sul tema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Partiti, sistemi elettorali e forme della rappresentanza politica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1653B8C" w14:textId="50755EE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15 marzo 2010, Università degli studi di Milano-Bicocca, intervento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Paure del </w:t>
      </w:r>
      <w:r w:rsidR="00D6558A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diverso</w:t>
      </w:r>
      <w:r w:rsidR="00D6558A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. 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Europa e i diritti fondamentali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3AA4AE4" w14:textId="4634504B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20 maggio 2010, Circolo della stampa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diritto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 tra regole antiche e nuovi media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707EF49" w14:textId="28473816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21 maggio 2010, Università degli Studi Roma Tre,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futuro della responsabilità in rete. Quali regole dopo la sentenza sul caso Google / ViviDown?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67390EC" w14:textId="778D36A3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16-18 giugno 2010, Università degli studi di Milano-Bicocca,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condizione giuridica di rom e sinti in Italia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A8B7990" w14:textId="163D5CC0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18-19 novembre 2010, Università degli studi di Milano-Bicocca, relazione conclusiva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Processo e Informazione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3C35C43" w14:textId="68E53739" w:rsidR="00D01BFE" w:rsidRPr="004C6B1C" w:rsidRDefault="00D01BFE" w:rsidP="00D01BFE">
      <w:pPr>
        <w:pStyle w:val="Paragrafoelenco"/>
        <w:numPr>
          <w:ilvl w:val="0"/>
          <w:numId w:val="8"/>
        </w:numPr>
        <w:spacing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14 febbraio 2011, Sala Giorgio Gaber, Milano, relazione 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sz w:val="22"/>
          <w:szCs w:val="22"/>
        </w:rPr>
        <w:t>Broadcast, Broadband, Browsing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48B72CBD" w14:textId="3ABE0F5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9 giugno 2011, Università e-campus di Novedrate,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Wikileaks. Quando la notizia fa male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63C238E" w14:textId="6F44149D" w:rsidR="00D01BFE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23 settembre 2011, Palazzo di Giustizia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 nuove frontiere del diritto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all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1D7B031" w14:textId="1054F380" w:rsidR="007038CE" w:rsidRPr="004C6B1C" w:rsidRDefault="007038C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18 ottobre 2011, </w:t>
      </w:r>
      <w:r w:rsidRPr="007038CE">
        <w:rPr>
          <w:rFonts w:asciiTheme="minorHAnsi" w:hAnsiTheme="minorHAnsi" w:cstheme="minorHAnsi"/>
          <w:bCs/>
          <w:color w:val="000000"/>
          <w:sz w:val="22"/>
          <w:szCs w:val="22"/>
        </w:rPr>
        <w:t>Accademia di Francia a Roma, Villa Medic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i, relazione al convegno “</w:t>
      </w:r>
      <w:r w:rsidRPr="007038CE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7038CE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Digitale, Cinema, Televisione e Democrazia</w:t>
      </w:r>
      <w:r w:rsidRPr="007038CE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C2CD0B5" w14:textId="7A6BCD2B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15 dicembre 2011, Circolo della stampa di Milano, intervento 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sz w:val="22"/>
          <w:szCs w:val="22"/>
        </w:rPr>
        <w:t>I media digitali in Italia: fine del servizio pubblico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4F8C98" w14:textId="29F0578D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22 marzo 2012, Università LUISS Guido Carli di Roma,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diritto al pluralismo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 in Europa e in Italia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CD158B7" w14:textId="0CAB1C26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13 aprile 2012, Università degli studi di Milano-Bicocca, intervento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Libertà e diritti nella storia costituzionale anglo-britannica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64558D8" w14:textId="4A6EDADF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11 ottobre 2012, Università degli studi dell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Insubria,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Giustizia e informazione ai tempi del giusto processo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D6E33C2" w14:textId="268FEE97" w:rsidR="00D01BFE" w:rsidRPr="004C6B1C" w:rsidRDefault="00D01BFE" w:rsidP="00D01BFE">
      <w:pPr>
        <w:pStyle w:val="Paragrafoelenco"/>
        <w:numPr>
          <w:ilvl w:val="0"/>
          <w:numId w:val="8"/>
        </w:numPr>
        <w:spacing w:after="6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C6B1C">
        <w:rPr>
          <w:rFonts w:asciiTheme="minorHAnsi" w:hAnsiTheme="minorHAnsi" w:cstheme="minorHAnsi"/>
          <w:sz w:val="22"/>
          <w:szCs w:val="22"/>
        </w:rPr>
        <w:t>12 novembre 2012, Consiglio Superiore della Magistratura, Roma, relazione all</w:t>
      </w:r>
      <w:r w:rsidR="00B4748D" w:rsidRPr="004C6B1C">
        <w:rPr>
          <w:rFonts w:asciiTheme="minorHAnsi" w:hAnsiTheme="minorHAnsi" w:cstheme="minorHAnsi"/>
          <w:sz w:val="22"/>
          <w:szCs w:val="22"/>
        </w:rPr>
        <w:t>’</w:t>
      </w:r>
      <w:r w:rsidRPr="004C6B1C">
        <w:rPr>
          <w:rFonts w:asciiTheme="minorHAnsi" w:hAnsiTheme="minorHAnsi" w:cstheme="minorHAnsi"/>
          <w:sz w:val="22"/>
          <w:szCs w:val="22"/>
        </w:rPr>
        <w:t xml:space="preserve">incontro di studio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i/>
          <w:sz w:val="22"/>
          <w:szCs w:val="22"/>
        </w:rPr>
        <w:t>I diritti fondamentali e il diritto privato</w:t>
      </w:r>
      <w:r w:rsidR="00D6558A" w:rsidRPr="004C6B1C">
        <w:rPr>
          <w:rFonts w:asciiTheme="minorHAnsi" w:hAnsiTheme="minorHAnsi" w:cstheme="minorHAnsi"/>
          <w:sz w:val="22"/>
          <w:szCs w:val="22"/>
        </w:rPr>
        <w:t>”</w:t>
      </w:r>
      <w:r w:rsidRPr="004C6B1C">
        <w:rPr>
          <w:rFonts w:asciiTheme="minorHAnsi" w:hAnsiTheme="minorHAnsi" w:cstheme="minorHAnsi"/>
          <w:sz w:val="22"/>
          <w:szCs w:val="22"/>
        </w:rPr>
        <w:t>.</w:t>
      </w:r>
    </w:p>
    <w:p w14:paraId="27C4526D" w14:textId="19EFE78A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10 gennaio 2013, Biblioteca del Senato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Giovanni Spadolini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, Roma, intervento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incontro</w:t>
      </w:r>
      <w:r w:rsidRPr="004C6B1C">
        <w:rPr>
          <w:rFonts w:asciiTheme="minorHAnsi" w:hAnsiTheme="minorHAnsi" w:cstheme="minorHAnsi"/>
          <w:sz w:val="22"/>
          <w:szCs w:val="22"/>
        </w:rPr>
        <w:t xml:space="preserve"> </w:t>
      </w:r>
      <w:r w:rsidR="00D6558A" w:rsidRPr="004C6B1C">
        <w:rPr>
          <w:rFonts w:asciiTheme="minorHAnsi" w:hAnsiTheme="minorHAnsi" w:cstheme="minorHAnsi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Libertà e responsabilità della stampa: appunti per la nuova legislatura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19AD4DF" w14:textId="0D18F700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18 gennaio 2013, Palazzo di Giustizia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Libertà di stampa, prezzo della diffamazione e giornalismo di inchiesta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BE54E79" w14:textId="6D7A7196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29 gennaio 2013, Teatro Parenti di Milano, intervento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pericoloso mestiere del giornalista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7003B2B" w14:textId="12069F3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22 </w:t>
      </w:r>
      <w:r w:rsidR="00C001B6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marzo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2013, Università degli Studi di Milano, intervento introduttivo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«Dalla toga alla politica». La magistratura fra diritti individuali e apparenza d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imparzialità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EEAB7D6" w14:textId="626F8382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16 maggio 2013, Università degli studi di Milano-Bicocca, intervento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di presentazione del volume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Oltre la paura. Cinque riflessioni su criminalità, società e politica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 Adolfo Ceretti e Roberto Cornelli.</w:t>
      </w:r>
    </w:p>
    <w:p w14:paraId="3D9B7711" w14:textId="215A07A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28 ottobre 2013, Università L. Bocconi di Milano, intervento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pluralismo all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epoca di Internet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033976D" w14:textId="7D5474E0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10 dicembre 2013, Università degli Studi Roma Tre,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A 75 anni dalle leggi razziali. Nuove indagini sul passato, ancora lezioni per il futuro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644F8AE" w14:textId="594120C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18 marzo 2014, Fondazione Ordine dei Giornalisti dell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Emilia-Romagna,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Lo statuto costituzionale della libertà di informazione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</w:p>
    <w:p w14:paraId="3F04FB03" w14:textId="49BB1B02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 aprile 2014, Camera civile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espansione della tutela dei diritti fondamentali della persona fra individuo e società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D1E66BA" w14:textId="4108EAEF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26 maggio 2014, Università degli studi di Milano, relazione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libertà di informazione e i suoi limiti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257AFBB" w14:textId="7BD97B37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23 giugno 2014, Auditorium Gaber di Palazzo Pirelli, Milano, relazione al convegno del Consiglio Nazionale dell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Ordine dei Giornalisti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Professione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giornalistica: quale futuro? Il ruolo degli uffici stampa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8FD81B0" w14:textId="6A2AAE9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14 ottobre 2014, Università degli studi di Milano, intervento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Comparing Constitutional Courts: the Case of UK Supreme Court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064EDDF" w14:textId="70552C1A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16 marzo 2015, Università Bocconi di Milano, intervento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Una Costituzione per Internet?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B062894" w14:textId="53668356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16 ottobre 2015, Università di Verona,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democrazia costituzionale tra nuovi diritti e deriva mediale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64F81D1" w14:textId="0A54205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10 novembre 2015, Università Milano-Bicocca,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Libertà di espressione e rispetto delle religioni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3342529" w14:textId="71B5902D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12 novembre 2015, Università Milano-Bicocca, intervento introduttivo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Magna Carta e la sua eredità giuridica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2828802" w14:textId="3BFC9635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13 novembre 2015, Università Cattolica di Milano,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Diritti e diritto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4A8A711" w14:textId="71F3E846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19 novembre 2015, Camera dei Deputati - VII Commissione Cultura, Audizione su proposte di legge C. 3317 Coscia e C. C. 3345 Pannarale, recanti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Istituzione del Fondo per il pluralismo e 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innovazione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51E1810" w14:textId="39E0116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26-27 febbraio 2016, Università degli studi di Milano, intervento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Fundamental Rights Protection in Europe: Theory and Practice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3E8DCBF8" w14:textId="570ABEEC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12 marzo 2016, Istituto Bruno Leoni, Milano,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Terrorismo e libertà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60D6BEBC" w14:textId="1283120E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 aprile 2016, Centro Incontri Regione Piemonte, Torino,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satira in Europa prima e dopo Charlie Hebdo</w:t>
      </w:r>
      <w:r w:rsidR="00D6558A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96023BD" w14:textId="3978715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16 aprile 2016, Scuola Superiore della Magistratura - sede decentrata di Bari, intervento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Religione, diritto e satira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847E3A6" w14:textId="5CA347A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18 aprile 2016, Università degli studi di Firenze, Lezione di dottorato su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Religione e satira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8F536EA" w14:textId="428EBDDF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maggio 2016, Senato della Repubblica - I Commissione Affari costituzionali, audizione su D.D.L. S-2271, recante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Istituzione del fondo per il pluralismo e 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innovazione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 e deleghe al governo per la ridefinizione della disciplina del sostegno pubblico per il settore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editoria, della disciplina di profili pensionistici dei giornalisti e della composizione e delle competenze del consiglio nazionale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Ordine dei giornalisti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2488027" w14:textId="3B130DCD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13 maggio 2016, Università degli Studi di Milano,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futuro dei diritti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2694D82" w14:textId="6E3B0D19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7 giugno 2016, Università degli Studi di Milano, intervento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riforma costituzionale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CCF38EF" w14:textId="74391228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21 giugno 2016, Politecnico di Milano, relazione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Democrazia e regole del gioco. A proposito della riforma costituzionale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4C81851" w14:textId="05FBCC7A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7 luglio 2016, Università Milano-Bicocca,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 conseguenze del referendum Brexit sulla Costituzione del Regno Unito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B59C00D" w14:textId="6DC6A399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25 luglio 2016, Università degli Studi di Milano, intervento al seminario di studio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Come cambia la Costituzione?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D29B0C0" w14:textId="15DC4567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22-23 </w:t>
      </w:r>
      <w:proofErr w:type="spellStart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settembre</w:t>
      </w:r>
      <w:proofErr w:type="spellEnd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2016, Centro de Estudios </w:t>
      </w:r>
      <w:proofErr w:type="spellStart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Politicos</w:t>
      </w:r>
      <w:proofErr w:type="spellEnd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y Constitucionales di Madrid, </w:t>
      </w:r>
      <w:proofErr w:type="spellStart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relazione</w:t>
      </w:r>
      <w:proofErr w:type="spellEnd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al </w:t>
      </w:r>
      <w:proofErr w:type="spellStart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convegno</w:t>
      </w:r>
      <w:proofErr w:type="spellEnd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internazionale</w:t>
      </w:r>
      <w:proofErr w:type="spellEnd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“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IX Jornadas </w:t>
      </w:r>
      <w:proofErr w:type="spellStart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italo</w:t>
      </w:r>
      <w:proofErr w:type="spellEnd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-española-brasileña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</w:t>
      </w:r>
      <w:proofErr w:type="spellStart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sul</w:t>
      </w:r>
      <w:proofErr w:type="spellEnd"/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 xml:space="preserve"> tema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  <w:lang w:val="es-ES_tradnl"/>
        </w:rPr>
        <w:t>El derecho a la intimidad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  <w:lang w:val="es-ES_tradnl"/>
        </w:rPr>
        <w:t>.</w:t>
      </w:r>
    </w:p>
    <w:p w14:paraId="736EA3AB" w14:textId="6AFAF67B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5 ottobre 2016, Università degli Studi di Milano-Bicocca, relazione introduttiva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di studio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Costituzione e la sua riforma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689C2F1" w14:textId="2F30DA6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12 ottobre 2016, Università degli Studi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European Digital Single Market e nuove professioni digitali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E088014" w14:textId="0E30A3D8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23 novembre 2016, Università degli Studi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diritto all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oblio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72641BA" w14:textId="01D8BCA5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12 dicembre 2016, Università di Roma La Sapienza, intervento programmato al seminario AIC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Costituzione dopo il referendum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21B45AD5" w14:textId="6EA8F1B6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7 aprile 2017 Università degli Studi di Milano-Bicocca, relazione introduttiva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Libertà di espressione e post-verità nella società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algoritmo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54FE0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F0D6430" w14:textId="0AEB8ECC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Venerdì 28 aprile 2017, Università degli Studi di Genova, relazione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responsabilità dei terzi in internet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54FE0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FC951DD" w14:textId="2669400F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giugno 2017, Università degli Studi di Milano-Bicocca,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Primavera elettorale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54FE0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9566F9D" w14:textId="51433DC9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13 giugno 2017, Ordine degli avvocati di Busto Arsizio,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 e diritti della persona nell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età della rete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54FE0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404BC32" w14:textId="3492F47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27 giugno 2017, Camera penale di Milano, relazione </w:t>
      </w:r>
      <w:r w:rsidR="00C001B6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al convegno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 tematiche penalistiche nei trattamenti di fine vita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4B47BB2" w14:textId="3BF6382C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13 luglio 2017, Ordine degli avvocati di Messina, relazione </w:t>
      </w:r>
      <w:r w:rsidR="00C001B6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al convegno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diritto dei media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AFA119C" w14:textId="0148AA3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16 novembre 2017, Università degli Studi di Pavia,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comunicazione nell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era digitale e i nuovi diritti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186DE3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682857C" w14:textId="4E055406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17 novembre 2017, Museo Nazionale della Scienza e della Tecnologia, Milano, intervento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Libertà d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espressione</w:t>
      </w:r>
      <w:r w:rsidR="00186DE3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,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hate speech e fake news: tra tutela e regolamentazione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</w:p>
    <w:p w14:paraId="2847AA9C" w14:textId="6BF69EA0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27 novembre 2017, Palazzo Reale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Autori di reato e diritto all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oblio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068DDDD" w14:textId="1E1747D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14 dicembre 2017 Autorità per le garanzie nelle comunicazioni, Roma, intervento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Diritto dei media: tra tradizione e innovazione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54FE0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2145428" w14:textId="745BB70C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9 febbraio 2018, Università degli studi di Milano,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formazione del Governo tra regole e prassi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0ED5973" w14:textId="41D07001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8 marzo 2018, Palazzo di Giustizia di Milano,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Tutela del patrimonio e tutela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immagine nel contesto aziendale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C8D5F3A" w14:textId="23A9BB67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9 aprile 2018, Università Bocconi di Milano, relazione conclusiva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Rosatellum alla prova dei fatti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68B14BB" w14:textId="2BF04D50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4 aprile 2018, Istituto della Enciclopedia Italiana, Roma, intervento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Costituzione Italiana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0A7098C" w14:textId="26C6B6F7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19 aprile 2018, Università degli studi di Milano-Bicocca, intervento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Leggi elettorali e forma di governo parlamentare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32621DD" w14:textId="6A0D59E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10 maggio 2018, Università degli studi di Padova,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Media e sport tra unità, pluralismo e mercato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8EE0B99" w14:textId="3F725DC4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37" w:name="_Hlk68871481"/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17 maggio 2018, Università degli studi di Siena,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Giornate sul diritto dell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informazione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bookmarkEnd w:id="37"/>
    </w:p>
    <w:p w14:paraId="5F3FF77F" w14:textId="12F57965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22 maggio 2018, </w:t>
      </w:r>
      <w:r w:rsidR="00DF4A0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Palazzo di Giustizia di Milano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giornalista tra libertà di pensiero e responsabilità civile, penale e disciplinare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406BA59" w14:textId="7F3F5AAA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12 giugno 2018, Fondazione Modigliani di Roma, relazione al seminario di studi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Settantesimo della Costituzione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186DE3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127C1CD" w14:textId="7AEAA40D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27 giugno 2018, </w:t>
      </w:r>
      <w:bookmarkStart w:id="38" w:name="_Hlk533642"/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Università degli studi di Milano, </w:t>
      </w:r>
      <w:bookmarkEnd w:id="38"/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La paura del crimine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D42844D" w14:textId="7216FBAA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14 luglio 2018, Ordine degli avvocati di Messina, relazione alla </w:t>
      </w:r>
      <w:proofErr w:type="spellStart"/>
      <w:r w:rsidR="00E8155C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Summer</w:t>
      </w:r>
      <w:proofErr w:type="spellEnd"/>
      <w:r w:rsidR="00E8155C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School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Diritto dei media e delle nuove tecnologie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2BDA6BF8" w14:textId="6F227EF5" w:rsidR="00D01BFE" w:rsidRPr="004C6B1C" w:rsidRDefault="00D01BFE" w:rsidP="00D01BFE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16 ottobre 2018, Scuola Superiore della Magistratura di Scandicci (FI),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 disposizioni penali in materia di neofascismo, negazionismo e crimini d</w:t>
      </w:r>
      <w:r w:rsidR="00B4748D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odio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56CE0FB" w14:textId="72FDFF7C" w:rsidR="00D01BFE" w:rsidRPr="004C6B1C" w:rsidRDefault="00D01BFE" w:rsidP="00904AB2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23 novembre 2018, Scuola Nazionale dell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Amministrazione di Roma, relazione all</w:t>
      </w:r>
      <w:r w:rsidR="00B4748D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’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ICON·S Italian Chapter Inaugural Conference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Unità e frammentazione dentro e oltre lo Stato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4E195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CFFFFDB" w14:textId="331FA5B1" w:rsidR="00D01BFE" w:rsidRPr="004C6B1C" w:rsidRDefault="00D01BFE" w:rsidP="00904AB2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17 dicembre 2018, Università degli studi di Siena, </w:t>
      </w:r>
      <w:r w:rsidR="00C001B6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relazione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186DE3"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>Settanta</w:t>
      </w:r>
      <w:r w:rsidRPr="004C6B1C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anni di Costituzione. Un dialogo intergenerazionale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2CBC951" w14:textId="6E3CB432" w:rsidR="00904AB2" w:rsidRPr="004C6B1C" w:rsidRDefault="00904AB2" w:rsidP="00904AB2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25 febbraio 2019, Università di Roma Tor Vergata, conferenza su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Il pluralismo dell’informazione nell’età della rete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42ECDCE" w14:textId="60A9B380" w:rsidR="004C5AB2" w:rsidRPr="004C6B1C" w:rsidRDefault="004C5AB2" w:rsidP="00904AB2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21 marzo 2019, Camera dei deputati, Sala </w:t>
      </w:r>
      <w:r w:rsidR="004E195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del Mappamondo, intervento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4E195A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Democrazia diretta, Parlamento, autonomia - Ripensare le istituzioni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4E195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24A5D5BC" w14:textId="64D4F228" w:rsidR="004C5AB2" w:rsidRPr="004C6B1C" w:rsidRDefault="004C5AB2" w:rsidP="00B97C42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26 marzo 2019, </w:t>
      </w:r>
      <w:r w:rsidR="00E8155C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Palazzo di Giustizia di Milano,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E8155C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Il ‘labirinto’ del processo tra Corte</w:t>
      </w:r>
      <w:r w:rsidR="00235394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c</w:t>
      </w:r>
      <w:r w:rsidR="00E8155C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ostituzionale, Corti internazionali, normativa internazionale e provvedimenti amministrativi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E8155C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3576D93" w14:textId="70481866" w:rsidR="005F30F4" w:rsidRPr="004C6B1C" w:rsidRDefault="005F30F4" w:rsidP="00B97C42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21 maggio 2019, </w:t>
      </w:r>
      <w:r w:rsidR="004E195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Università 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Luiss</w:t>
      </w:r>
      <w:r w:rsidR="004E195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 Roma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relazione al convegno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Sfide e prospettive per la verifica dei poteri dei parlamentari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4E195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C341544" w14:textId="789CCA87" w:rsidR="005F30F4" w:rsidRPr="004C6B1C" w:rsidRDefault="004E195A" w:rsidP="00B97C42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39" w:name="_Hlk162176028"/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24 maggio 2019, Auditorium Centro Servizi della Città Metropolitana di </w:t>
      </w:r>
      <w:r w:rsidR="005F30F4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Mestre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relazione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5F30F4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Deontologia. Le regole dei giornalisti, dalla privacy all’oblio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bookmarkEnd w:id="39"/>
    <w:p w14:paraId="4EF349BF" w14:textId="4BC08AF5" w:rsidR="005F30F4" w:rsidRPr="004C6B1C" w:rsidRDefault="005F30F4" w:rsidP="00555E11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27 settembre 2019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Università degli studi di Ferrara, intervento al </w:t>
      </w:r>
      <w:r w:rsidR="004E195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seminario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B97C42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Per sempre dietro le sbarre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? L’ergastolo ostativo nel dialogo tra le Corti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64BC3ABC" w14:textId="46BB4BCB" w:rsidR="005F30F4" w:rsidRPr="004C6B1C" w:rsidRDefault="005F30F4" w:rsidP="00555E11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0" w:name="_Hlk162176072"/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24 ottobre 2019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Università di Modena, relazione introduttiva al 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XXXIII 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Congresso nazionale della Società italiana di criminologia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</w:t>
      </w:r>
      <w:r w:rsidR="00B97C42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al rischio al crimine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bookmarkEnd w:id="40"/>
    <w:p w14:paraId="6EE5D5F8" w14:textId="5E8DAE63" w:rsidR="00554A6C" w:rsidRPr="004C6B1C" w:rsidRDefault="00554A6C" w:rsidP="00555E11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6 novembre </w:t>
      </w:r>
      <w:r w:rsidR="00555E11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2019, Università di Milano-Bicocca, intervento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555E11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Lo Stato «Città del Vaticano» e la sfida del cambiamento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555E11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DA1FAE6" w14:textId="5BA86C39" w:rsidR="00554A6C" w:rsidRPr="004C6B1C" w:rsidRDefault="00555E11" w:rsidP="00555E11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7 novembre 2019, Università di Milano-Bicocca, intervento al seminario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Il Capo dello Stato all'epoca della crisi della rappresentanza politica: uno sguardo comparato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554A6C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2EF4E188" w14:textId="2356CE8F" w:rsidR="005F30F4" w:rsidRPr="004C6B1C" w:rsidRDefault="005F30F4" w:rsidP="00D22DC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22-23 novembre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2019, Università degli studi di Firenze, relazione alla Seconda conferenza di ICON-S Italia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B97C42"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 nuove tecnologie e il futuro del diritto pubblico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0D8F71C" w14:textId="177B1531" w:rsidR="00B65826" w:rsidRPr="004C6B1C" w:rsidRDefault="00B65826" w:rsidP="00D22DC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1" w:name="_Hlk162176141"/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25 novembre 2019, Chiostro 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C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appuccio, Milano, intervento all’incontro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Hate Speech. Come fermare le parole d’odio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B97C42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77FD743B" w14:textId="40718DB3" w:rsidR="008079AE" w:rsidRDefault="00B97C42" w:rsidP="00D22DC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2" w:name="_Hlk121839977"/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29 aprile 2020, Camera penale di Milano, relazione al convegno (online) 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4C6B1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Processo smaterializzato: i bit alla prova delle garanzie costituzionali</w:t>
      </w:r>
      <w:r w:rsidR="00D6558A"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4C6B1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F55E03F" w14:textId="1301CD9B" w:rsidR="00D22DCC" w:rsidRDefault="00D22DCC" w:rsidP="00D22DC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2DCC">
        <w:rPr>
          <w:rFonts w:asciiTheme="minorHAnsi" w:hAnsiTheme="minorHAnsi" w:cstheme="minorHAnsi"/>
          <w:bCs/>
          <w:color w:val="000000"/>
          <w:sz w:val="22"/>
          <w:szCs w:val="22"/>
        </w:rPr>
        <w:t>14 dicembre 2020, Università di Milano, intervento al seminario italo-spagnolo “</w:t>
      </w:r>
      <w:r w:rsidRPr="00D22DC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Il Ci</w:t>
      </w:r>
      <w:r w:rsidRPr="00D22DCC">
        <w:rPr>
          <w:rFonts w:ascii="Calibri" w:eastAsia="Calibri" w:hAnsi="Calibri" w:cs="Calibri"/>
          <w:bCs/>
          <w:i/>
          <w:iCs/>
          <w:color w:val="000000"/>
          <w:sz w:val="22"/>
          <w:szCs w:val="22"/>
        </w:rPr>
        <w:t>tt</w:t>
      </w:r>
      <w:r w:rsidRPr="00D22DC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adino e l’Europa: società aperta e suoi nemici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47395C5F" w14:textId="44CE52E2" w:rsidR="00D22DCC" w:rsidRPr="00D22DCC" w:rsidRDefault="00D22DCC" w:rsidP="00D22DC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17 dicembre 2020, Università di Verona, relazione al </w:t>
      </w:r>
      <w:r w:rsidRPr="00D22DCC">
        <w:rPr>
          <w:rFonts w:asciiTheme="minorHAnsi" w:hAnsiTheme="minorHAnsi" w:cstheme="minorHAnsi"/>
          <w:bCs/>
          <w:color w:val="000000"/>
          <w:sz w:val="22"/>
          <w:szCs w:val="22"/>
        </w:rPr>
        <w:t>Webinar "</w:t>
      </w:r>
      <w:r w:rsidRPr="00D22DC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Il servizio pubblico radiotelevisivo. Problemi e prospettive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5474293D" w14:textId="5A821CAD" w:rsidR="00D22DCC" w:rsidRDefault="00D22DCC" w:rsidP="00D22DC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22 gennaio 2021, </w:t>
      </w:r>
      <w:r w:rsidRPr="00D22DCC">
        <w:rPr>
          <w:rFonts w:asciiTheme="minorHAnsi" w:hAnsiTheme="minorHAnsi" w:cstheme="minorHAnsi"/>
          <w:bCs/>
          <w:color w:val="000000"/>
          <w:sz w:val="22"/>
          <w:szCs w:val="22"/>
        </w:rPr>
        <w:t>Università di Milano-Bicocca, intervento al seminario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“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La libertà di espressione di domani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51EFF1F0" w14:textId="3A4E7F2B" w:rsidR="00D22DCC" w:rsidRDefault="00D22DCC" w:rsidP="00A30BF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27 gennaio 2021, </w:t>
      </w:r>
      <w:bookmarkStart w:id="43" w:name="_Hlk82508382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Università di Milano, </w:t>
      </w:r>
      <w:bookmarkEnd w:id="43"/>
      <w:r>
        <w:rPr>
          <w:rFonts w:asciiTheme="minorHAnsi" w:hAnsiTheme="minorHAnsi" w:cstheme="minorHAnsi"/>
          <w:bCs/>
          <w:color w:val="000000"/>
          <w:sz w:val="22"/>
          <w:szCs w:val="22"/>
        </w:rPr>
        <w:t>relazione al convegno “</w:t>
      </w:r>
      <w:r w:rsidRPr="00D22DC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 diverse forme della Memoria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70717101" w14:textId="14C4E276" w:rsidR="00D22DCC" w:rsidRDefault="00D22DCC" w:rsidP="00A30BF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17 aprile 2021, Casa della Cultura di Milano, relazione alla scuola di cultura politica “</w:t>
      </w:r>
      <w:r w:rsidRPr="00D22DC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 costituzioni liberal-democratiche e l’emergenza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="00DE4022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60307C0B" w14:textId="19E6532D" w:rsidR="00DE4022" w:rsidRDefault="00DE4022" w:rsidP="00A30BF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22 aprile 2021, Il Mulino, Bologna, intervento all’incontro “</w:t>
      </w:r>
      <w:r w:rsidRPr="00DE402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La Costituzione italiana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0516A6E5" w14:textId="7278864B" w:rsidR="00DE4022" w:rsidRDefault="00DE4022" w:rsidP="00A30BF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10 maggio 2021, Università di Milano, lezione al corso di perfezionamento “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Diritto e valutazioni scientifiche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48EC571A" w14:textId="03A2263A" w:rsidR="00AF33DC" w:rsidRDefault="00D22DCC" w:rsidP="00A30BFC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22DCC">
        <w:rPr>
          <w:rFonts w:asciiTheme="minorHAnsi" w:hAnsiTheme="minorHAnsi" w:cstheme="minorHAnsi"/>
          <w:bCs/>
          <w:color w:val="000000"/>
          <w:sz w:val="22"/>
          <w:szCs w:val="22"/>
        </w:rPr>
        <w:t>19 aprile 2021,</w:t>
      </w:r>
      <w:r w:rsidRPr="00D22DCC">
        <w:t xml:space="preserve"> </w:t>
      </w:r>
      <w:r w:rsidRPr="00D22DC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Luiss - Centro di ricerca sulle Amministrazioni Pubbliche "Vittorio Bachelet", intervento al seminario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6A2D0D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 carte dei diritti digitali. Esperienze e prospettive in Spagna e Italia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34BC99A6" w14:textId="66ADCCA9" w:rsidR="00A30BFC" w:rsidRDefault="00A30BFC" w:rsidP="007C4DC7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11 giugno 2021, Devolution Club, relazione al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seminario web</w:t>
      </w:r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“</w:t>
      </w:r>
      <w:r w:rsidRPr="00A30BF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Primi ministri ed esercizio del potere</w:t>
      </w:r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5DF52ED9" w14:textId="2842CB79" w:rsidR="00D22DCC" w:rsidRDefault="006A2D0D" w:rsidP="00F71EC5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8 settembre 2021, Scuola Superiore della </w:t>
      </w:r>
      <w:r w:rsidR="000D0F30"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agistratura, </w:t>
      </w:r>
      <w:proofErr w:type="spellStart"/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>Castelcapuano</w:t>
      </w:r>
      <w:proofErr w:type="spellEnd"/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>, Napoli, relazione al corso “</w:t>
      </w:r>
      <w:r w:rsidRPr="00A30BF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La libertà di espressione e i discorsi d’odio</w:t>
      </w:r>
      <w:r w:rsidRPr="00A30BF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”. </w:t>
      </w:r>
    </w:p>
    <w:p w14:paraId="2584982E" w14:textId="07B735BD" w:rsidR="00F71EC5" w:rsidRDefault="00F71EC5" w:rsidP="00F71EC5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11 ottobre 2021, Università di Sassari, introduzione al seminario “</w:t>
      </w:r>
      <w:r w:rsidRPr="00F71EC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L’elezione più importante? La scelta del Presidente della Repubblica nelle crisi costituzionali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1A954018" w14:textId="44F1CDBC" w:rsidR="00F71EC5" w:rsidRDefault="00F71EC5" w:rsidP="00F71EC5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1EC5">
        <w:rPr>
          <w:rFonts w:asciiTheme="minorHAnsi" w:hAnsiTheme="minorHAnsi" w:cstheme="minorHAnsi"/>
          <w:bCs/>
          <w:color w:val="000000"/>
          <w:sz w:val="22"/>
          <w:szCs w:val="22"/>
        </w:rPr>
        <w:t>5 novembre 2021, Anaci Roma, relazione “</w:t>
      </w:r>
      <w:r w:rsidRPr="00F71EC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Il condominio nell’emergenza: profili costituzionali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F71EC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 convegno “</w:t>
      </w:r>
      <w:r w:rsidRPr="00F71EC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Condominio. Un universo in espansione</w:t>
      </w:r>
      <w:r w:rsidRPr="00F71EC5"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0B6E8AFA" w14:textId="3FCE4691" w:rsidR="00F71EC5" w:rsidRPr="00F71EC5" w:rsidRDefault="00F71EC5" w:rsidP="00F71EC5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19</w:t>
      </w:r>
      <w:r w:rsidRPr="00F71EC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novembre 2021,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Devolution Club, intervento al seminario</w:t>
      </w:r>
      <w:r w:rsidR="00CB68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web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“</w:t>
      </w:r>
      <w:r w:rsidRPr="00F71EC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Primi Ministri e amministrazione dello Stato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5F30FC34" w14:textId="0EF45AFB" w:rsidR="007C4DC7" w:rsidRDefault="007C4DC7" w:rsidP="00F71EC5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7C4DC7">
        <w:rPr>
          <w:rFonts w:asciiTheme="minorHAnsi" w:hAnsiTheme="minorHAnsi" w:cstheme="minorHAnsi"/>
          <w:bCs/>
          <w:color w:val="000000"/>
          <w:sz w:val="22"/>
          <w:szCs w:val="22"/>
        </w:rPr>
        <w:t>9 dicembre 2021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7C4DC7">
        <w:rPr>
          <w:rFonts w:asciiTheme="minorHAnsi" w:hAnsiTheme="minorHAnsi" w:cstheme="minorHAnsi"/>
          <w:bCs/>
          <w:color w:val="000000"/>
          <w:sz w:val="22"/>
          <w:szCs w:val="22"/>
        </w:rPr>
        <w:t>Senato della Repubblica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A</w:t>
      </w:r>
      <w:r w:rsidRPr="007C4DC7">
        <w:rPr>
          <w:rFonts w:asciiTheme="minorHAnsi" w:hAnsiTheme="minorHAnsi" w:cstheme="minorHAnsi"/>
          <w:bCs/>
          <w:color w:val="000000"/>
          <w:sz w:val="22"/>
          <w:szCs w:val="22"/>
        </w:rPr>
        <w:t>udizione innanzi la 8^ Commissione - Lavori Pubblici, Comunicazioni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7C4DC7">
        <w:rPr>
          <w:rFonts w:asciiTheme="minorHAnsi" w:hAnsiTheme="minorHAnsi" w:cstheme="minorHAnsi"/>
          <w:bCs/>
          <w:color w:val="000000"/>
          <w:sz w:val="22"/>
          <w:szCs w:val="22"/>
        </w:rPr>
        <w:t>nell'ambito dell'esame dei disegni di legge n. 1415 e congiunti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4E64AA8" w14:textId="0E7EA2AA" w:rsidR="00CB6862" w:rsidRDefault="00CB6862" w:rsidP="00F71EC5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4" w:name="_Hlk117249130"/>
      <w:bookmarkEnd w:id="42"/>
      <w:r>
        <w:rPr>
          <w:rFonts w:asciiTheme="minorHAnsi" w:hAnsiTheme="minorHAnsi" w:cstheme="minorHAnsi"/>
          <w:bCs/>
          <w:color w:val="000000"/>
          <w:sz w:val="22"/>
          <w:szCs w:val="22"/>
        </w:rPr>
        <w:t>27 gennaio 2022, Università degli Studi dell’Insubria, relazione al seminario “</w:t>
      </w:r>
      <w:r w:rsidRPr="00CB686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Giornata della Memoria 2022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0E741634" w14:textId="760BFC98" w:rsidR="00CB6862" w:rsidRDefault="00CB6862" w:rsidP="00F71EC5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21</w:t>
      </w:r>
      <w:r w:rsidRPr="00CB68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febbraio 2022, Università degli Studi di Milano, relazione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al seminario “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</w:t>
      </w:r>
      <w:r w:rsidRPr="00CB686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 transizione digitale e il futuro dell’ecosistema dei servizi media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4F52F758" w14:textId="367E5DE7" w:rsidR="00F71EC5" w:rsidRDefault="00F71EC5" w:rsidP="00273ABB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71EC5">
        <w:rPr>
          <w:rFonts w:asciiTheme="minorHAnsi" w:hAnsiTheme="minorHAnsi" w:cstheme="minorHAnsi"/>
          <w:bCs/>
          <w:color w:val="000000"/>
          <w:sz w:val="22"/>
          <w:szCs w:val="22"/>
        </w:rPr>
        <w:t>25 febbraio 2022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Università degli Studi di Milano, relazione</w:t>
      </w:r>
      <w:bookmarkEnd w:id="44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all’incontro “</w:t>
      </w:r>
      <w:r w:rsidRPr="00F71EC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Libertà, parola d’odio e democrazia nell’era digitale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28E5252F" w14:textId="0ADDF31C" w:rsidR="00CB6862" w:rsidRDefault="00CB6862" w:rsidP="00273ABB">
      <w:pPr>
        <w:numPr>
          <w:ilvl w:val="0"/>
          <w:numId w:val="8"/>
        </w:num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B686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8 marzo 2022, Università Ca’ Foscari </w:t>
      </w:r>
      <w:r w:rsidR="00136ED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di </w:t>
      </w:r>
      <w:r w:rsidRPr="00CB6862">
        <w:rPr>
          <w:rFonts w:asciiTheme="minorHAnsi" w:hAnsiTheme="minorHAnsi" w:cstheme="minorHAnsi"/>
          <w:bCs/>
          <w:color w:val="000000"/>
          <w:sz w:val="22"/>
          <w:szCs w:val="22"/>
        </w:rPr>
        <w:t>Venezia, relazione al convegno “</w:t>
      </w:r>
      <w:r w:rsidRPr="00CB686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La governance del PNRR, tra centralizzazione dei processi decisionali e partecipazione delle autonomie territoriali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2FA1C06B" w14:textId="57220D25" w:rsidR="00136ED2" w:rsidRPr="00136ED2" w:rsidRDefault="00136ED2" w:rsidP="000E1D42">
      <w:pPr>
        <w:pStyle w:val="Paragrafoelenco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6ED2">
        <w:rPr>
          <w:rFonts w:asciiTheme="minorHAnsi" w:hAnsiTheme="minorHAnsi" w:cstheme="minorHAnsi"/>
          <w:bCs/>
          <w:color w:val="000000"/>
          <w:sz w:val="22"/>
          <w:szCs w:val="22"/>
        </w:rPr>
        <w:t>30 marzo 2022, Università degli Studi di Milano-Bicocca, relazione all’incontro “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</w:t>
      </w:r>
      <w:r w:rsidRPr="00136ED2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 discorso falso e offensivo nell’età dell’algoritmo</w:t>
      </w:r>
      <w:r w:rsidRPr="00136ED2"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7FC434E3" w14:textId="382F596D" w:rsidR="00136ED2" w:rsidRPr="00273ABB" w:rsidRDefault="00273ABB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73A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maggio 2022, Università degli Studi di Milano-Bicocca, relazione al congresso internazionale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Disruptive </w:t>
      </w:r>
      <w:proofErr w:type="spellStart"/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technologies</w:t>
      </w:r>
      <w:proofErr w:type="spellEnd"/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and </w:t>
      </w:r>
      <w:proofErr w:type="spellStart"/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regulatory</w:t>
      </w:r>
      <w:proofErr w:type="spellEnd"/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challenges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7DB58662" w14:textId="776BE0DF" w:rsidR="00136ED2" w:rsidRDefault="00136ED2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136ED2">
        <w:rPr>
          <w:rFonts w:asciiTheme="minorHAnsi" w:hAnsiTheme="minorHAnsi" w:cstheme="minorHAnsi"/>
          <w:bCs/>
          <w:color w:val="000000"/>
          <w:sz w:val="22"/>
          <w:szCs w:val="22"/>
        </w:rPr>
        <w:t>6 maggio 2022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 Università di Siena, relazione al convegno “</w:t>
      </w:r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Piattaforme digitali e concorrenza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009ECA78" w14:textId="2FBB6DF5" w:rsidR="00273ABB" w:rsidRDefault="00273ABB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73ABB">
        <w:rPr>
          <w:rFonts w:asciiTheme="minorHAnsi" w:hAnsiTheme="minorHAnsi" w:cstheme="minorHAnsi"/>
          <w:bCs/>
          <w:color w:val="000000"/>
          <w:sz w:val="22"/>
          <w:szCs w:val="22"/>
        </w:rPr>
        <w:t>27 maggio 2022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273ABB">
        <w:t xml:space="preserve"> </w:t>
      </w:r>
      <w:r w:rsidRPr="00273ABB">
        <w:rPr>
          <w:rFonts w:asciiTheme="minorHAnsi" w:hAnsiTheme="minorHAnsi" w:cstheme="minorHAnsi"/>
          <w:bCs/>
          <w:color w:val="000000"/>
          <w:sz w:val="22"/>
          <w:szCs w:val="22"/>
        </w:rPr>
        <w:t>Università degli Studi di Milano-Bicocca, relazione al seminario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“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Intelligenza artificiale e diritto tributario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4212342E" w14:textId="18CF9F17" w:rsidR="00273ABB" w:rsidRDefault="00273ABB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10 giugno 2022, </w:t>
      </w:r>
      <w:r w:rsidRPr="00273A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Università degli Studi di Milano-Bicocca,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intervento al seminario “</w:t>
      </w:r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Giustizia e media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7016EBE7" w14:textId="4D96E9E4" w:rsidR="00273ABB" w:rsidRDefault="00273ABB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19 settembre 2022, </w:t>
      </w:r>
      <w:r w:rsidR="003B1BF9">
        <w:rPr>
          <w:rFonts w:asciiTheme="minorHAnsi" w:hAnsiTheme="minorHAnsi" w:cstheme="minorHAnsi"/>
          <w:bCs/>
          <w:color w:val="000000"/>
          <w:sz w:val="22"/>
          <w:szCs w:val="22"/>
        </w:rPr>
        <w:t>Fondazione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Feltrinelli di Milano, relazione al </w:t>
      </w:r>
      <w:r w:rsidRPr="00273ABB">
        <w:rPr>
          <w:rFonts w:asciiTheme="minorHAnsi" w:hAnsiTheme="minorHAnsi" w:cstheme="minorHAnsi"/>
          <w:bCs/>
          <w:color w:val="000000"/>
          <w:sz w:val="22"/>
          <w:szCs w:val="22"/>
        </w:rPr>
        <w:t>congresso internazionale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“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get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up stand u for 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AYA’s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with 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cancer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29EAE099" w14:textId="31D508EF" w:rsidR="00273ABB" w:rsidRDefault="00273ABB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 xml:space="preserve">3 ottobre 2022, Fondazione </w:t>
      </w:r>
      <w:proofErr w:type="spellStart"/>
      <w:r>
        <w:rPr>
          <w:rFonts w:asciiTheme="minorHAnsi" w:hAnsiTheme="minorHAnsi" w:cstheme="minorHAnsi"/>
          <w:bCs/>
          <w:color w:val="000000"/>
          <w:sz w:val="22"/>
          <w:szCs w:val="22"/>
        </w:rPr>
        <w:t>Cesifin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Firenze, </w:t>
      </w:r>
      <w:r w:rsidRPr="00273A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relazione al convegno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Libertà d’espressione al tempo dei social media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54C48D7E" w14:textId="59661734" w:rsidR="008F48E1" w:rsidRPr="008F48E1" w:rsidRDefault="008F48E1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F48E1">
        <w:rPr>
          <w:rFonts w:asciiTheme="minorHAnsi" w:hAnsiTheme="minorHAnsi" w:cstheme="minorHAnsi"/>
          <w:bCs/>
          <w:color w:val="000000"/>
          <w:sz w:val="22"/>
          <w:szCs w:val="22"/>
        </w:rPr>
        <w:t>25 ottobre 2022, Università degli Studi di Milano-Bicocca, relazione al seminario “</w:t>
      </w:r>
      <w:r w:rsidRPr="008F48E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La costituzione americana tra conflitti costituzionali e crisi politiche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</w:p>
    <w:p w14:paraId="0E7B1D25" w14:textId="23BF6BBA" w:rsidR="00273ABB" w:rsidRDefault="00273ABB" w:rsidP="000E1D42">
      <w:pPr>
        <w:numPr>
          <w:ilvl w:val="0"/>
          <w:numId w:val="8"/>
        </w:numPr>
        <w:tabs>
          <w:tab w:val="left" w:pos="284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73AB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3 novembre 2022,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Università degli Studi di Siena, relazione al convegno “</w:t>
      </w:r>
      <w:r w:rsidRPr="00273ABB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Il dialogo tra diritto costituzionale e diritto ecclesiastico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7D483EBF" w14:textId="00C01FBE" w:rsidR="003506CC" w:rsidRDefault="003506CC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bookmarkStart w:id="45" w:name="_Hlk162176298"/>
      <w:bookmarkEnd w:id="41"/>
      <w:r w:rsidRPr="003506CC">
        <w:rPr>
          <w:rFonts w:asciiTheme="minorHAnsi" w:hAnsiTheme="minorHAnsi" w:cstheme="minorHAnsi"/>
          <w:bCs/>
          <w:color w:val="000000"/>
          <w:sz w:val="22"/>
          <w:szCs w:val="22"/>
        </w:rPr>
        <w:t>19 dicembre 2022, Università degli Studi di Milano, relazione al convegno “</w:t>
      </w:r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Giustizia tra letteratura e cronaca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1EDE3F5A" w14:textId="78EA09A7" w:rsidR="0085671D" w:rsidRDefault="00291AE3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AE3">
        <w:rPr>
          <w:rFonts w:asciiTheme="minorHAnsi" w:hAnsiTheme="minorHAnsi" w:cstheme="minorHAnsi"/>
          <w:bCs/>
          <w:color w:val="000000"/>
          <w:sz w:val="22"/>
          <w:szCs w:val="22"/>
        </w:rPr>
        <w:t>17 aprile 2023, Università degli Studi di Milano-Bicocca, introduzione al convegno “</w:t>
      </w:r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Leonardo Sciascia. Un intellettuale di fronte alla giustizia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09741C5A" w14:textId="0C60E9D5" w:rsidR="0085671D" w:rsidRPr="0085671D" w:rsidRDefault="0085671D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16 maggio 2023, </w:t>
      </w:r>
      <w:r w:rsidRPr="0085671D">
        <w:rPr>
          <w:rFonts w:asciiTheme="minorHAnsi" w:hAnsiTheme="minorHAnsi" w:cstheme="minorHAnsi"/>
          <w:bCs/>
          <w:color w:val="000000"/>
          <w:sz w:val="22"/>
          <w:szCs w:val="22"/>
        </w:rPr>
        <w:t>Università degli Studi di Milano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-Bicocca, relazione all’incontro “IA, Media e diritto dell’arte”.</w:t>
      </w:r>
    </w:p>
    <w:p w14:paraId="094F8E64" w14:textId="1531950B" w:rsidR="00291AE3" w:rsidRDefault="00291AE3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291AE3">
        <w:rPr>
          <w:rFonts w:asciiTheme="minorHAnsi" w:hAnsiTheme="minorHAnsi" w:cstheme="minorHAnsi"/>
          <w:bCs/>
          <w:color w:val="000000"/>
          <w:sz w:val="22"/>
          <w:szCs w:val="22"/>
        </w:rPr>
        <w:t>5 giugno 2023, The Italian Cultural Institute, Londra, relazione al convegno “</w:t>
      </w:r>
      <w:proofErr w:type="spellStart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What</w:t>
      </w:r>
      <w:proofErr w:type="spellEnd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next</w:t>
      </w:r>
      <w:proofErr w:type="spellEnd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? UK </w:t>
      </w:r>
      <w:proofErr w:type="spellStart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constitutional</w:t>
      </w:r>
      <w:proofErr w:type="spellEnd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reform</w:t>
      </w:r>
      <w:proofErr w:type="spellEnd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proposals</w:t>
      </w:r>
      <w:proofErr w:type="spellEnd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in comparative </w:t>
      </w:r>
      <w:proofErr w:type="spellStart"/>
      <w:r w:rsidRPr="00291AE3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perspective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2299D3B1" w14:textId="5D4B21C4" w:rsidR="003B1BF9" w:rsidRDefault="003B1BF9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B1BF9">
        <w:rPr>
          <w:rFonts w:asciiTheme="minorHAnsi" w:hAnsiTheme="minorHAnsi" w:cstheme="minorHAnsi"/>
          <w:bCs/>
          <w:color w:val="000000"/>
          <w:sz w:val="22"/>
          <w:szCs w:val="22"/>
        </w:rPr>
        <w:t>30 giugno 2023, Tribunale di Milano, relazione al convegno “</w:t>
      </w:r>
      <w:r w:rsidRPr="003B1BF9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Ispezioni della terribilità. Leonardo Sciascia e la giustizia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16B05917" w14:textId="57D2F6DD" w:rsidR="003B1BF9" w:rsidRDefault="003B1BF9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13 luglio 2023, Università commerciale “Luigi Bocconi”, intervento al seminario “</w:t>
      </w:r>
      <w:r w:rsidRPr="003B1BF9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Potere e Costituzione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</w:t>
      </w:r>
      <w:r w:rsidRPr="003B1BF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E8EE3CB" w14:textId="747B34D5" w:rsidR="00090CCB" w:rsidRDefault="00090CCB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</w:pPr>
      <w:r w:rsidRP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18 </w:t>
      </w:r>
      <w:proofErr w:type="spellStart"/>
      <w:r w:rsidRP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settembre</w:t>
      </w:r>
      <w:proofErr w:type="spellEnd"/>
      <w:r w:rsidRP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2023, Università di Roma Tre, </w:t>
      </w:r>
      <w:proofErr w:type="spellStart"/>
      <w:r w:rsidRP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intervento</w:t>
      </w:r>
      <w:proofErr w:type="spellEnd"/>
      <w:r w:rsidRP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al </w:t>
      </w:r>
      <w:r w:rsidR="006E54A5" w:rsidRP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Research Meeting with the </w:t>
      </w:r>
      <w:r w:rsidRP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Japan Federation of Bar Associations</w:t>
      </w:r>
      <w:r w:rsid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 xml:space="preserve"> “</w:t>
      </w:r>
      <w:r w:rsidR="006E54A5" w:rsidRPr="006E54A5">
        <w:rPr>
          <w:rFonts w:asciiTheme="minorHAnsi" w:hAnsiTheme="minorHAnsi" w:cstheme="minorHAnsi"/>
          <w:bCs/>
          <w:i/>
          <w:iCs/>
          <w:color w:val="000000"/>
          <w:sz w:val="22"/>
          <w:szCs w:val="22"/>
          <w:lang w:val="en-US"/>
        </w:rPr>
        <w:t>Freedom of information in the Italian constitution</w:t>
      </w:r>
      <w:r w:rsidR="006E54A5">
        <w:rPr>
          <w:rFonts w:asciiTheme="minorHAnsi" w:hAnsiTheme="minorHAnsi" w:cstheme="minorHAnsi"/>
          <w:bCs/>
          <w:color w:val="000000"/>
          <w:sz w:val="22"/>
          <w:szCs w:val="22"/>
          <w:lang w:val="en-US"/>
        </w:rPr>
        <w:t>”.</w:t>
      </w:r>
    </w:p>
    <w:p w14:paraId="007C04F6" w14:textId="4B5473EA" w:rsidR="006E54A5" w:rsidRDefault="006E54A5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54A5">
        <w:rPr>
          <w:rFonts w:asciiTheme="minorHAnsi" w:hAnsiTheme="minorHAnsi" w:cstheme="minorHAnsi"/>
          <w:bCs/>
          <w:color w:val="000000"/>
          <w:sz w:val="22"/>
          <w:szCs w:val="22"/>
        </w:rPr>
        <w:t>14 ottobre 2023, Università commerciale “Luigi Bocconi”, intervento al panel del Convegno ICON’S Italia 2023 “</w:t>
      </w:r>
      <w:r w:rsidRPr="006E54A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I disordini informativi nell’era del cyber-costituzionalismo: tra nuovi poteri e antiche libertà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”.</w:t>
      </w:r>
    </w:p>
    <w:p w14:paraId="3BA8E8EE" w14:textId="0B7A8598" w:rsidR="006E54A5" w:rsidRPr="006E54A5" w:rsidRDefault="006E54A5" w:rsidP="000E1D42">
      <w:pPr>
        <w:numPr>
          <w:ilvl w:val="0"/>
          <w:numId w:val="8"/>
        </w:numPr>
        <w:tabs>
          <w:tab w:val="left" w:pos="284"/>
          <w:tab w:val="left" w:pos="426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E54A5">
        <w:rPr>
          <w:rFonts w:asciiTheme="minorHAnsi" w:hAnsiTheme="minorHAnsi" w:cstheme="minorHAnsi"/>
          <w:bCs/>
          <w:color w:val="000000"/>
          <w:sz w:val="22"/>
          <w:szCs w:val="22"/>
        </w:rPr>
        <w:t>14 ottobre 2023, Università commerciale “Luigi Bocconi”, intervento al panel del Convegno ICON’S Italia 2023 “</w:t>
      </w:r>
      <w:r w:rsidRPr="006E54A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Parole che separano.</w:t>
      </w:r>
      <w:r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6E54A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Linguaggio, Costituzione, Diritti”</w:t>
      </w:r>
      <w:r w:rsidRPr="006E54A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bookmarkEnd w:id="45"/>
    <w:p w14:paraId="0BD669E3" w14:textId="77777777" w:rsidR="006E54A5" w:rsidRPr="006E54A5" w:rsidRDefault="006E54A5" w:rsidP="000E1D42">
      <w:pPr>
        <w:tabs>
          <w:tab w:val="left" w:pos="142"/>
        </w:tabs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4076C5F" w14:textId="3CEC3903" w:rsidR="00D01BFE" w:rsidRPr="006E54A5" w:rsidRDefault="00D01BFE" w:rsidP="000E1D42">
      <w:pPr>
        <w:spacing w:after="6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33A05E17" w14:textId="77777777" w:rsidR="00161B83" w:rsidRPr="006E54A5" w:rsidRDefault="00161B83" w:rsidP="00273ABB">
      <w:p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B0944AB" w14:textId="772E0C1C" w:rsidR="005A2657" w:rsidRDefault="005A2657" w:rsidP="00554A6C">
      <w:p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A2657">
        <w:rPr>
          <w:rFonts w:asciiTheme="minorHAnsi" w:hAnsiTheme="minorHAnsi" w:cstheme="minorHAnsi"/>
          <w:bCs/>
          <w:color w:val="000000"/>
          <w:sz w:val="22"/>
          <w:szCs w:val="22"/>
        </w:rPr>
        <w:t>Autorizzo il trattamento dei miei dati personali presenti nel curriculum vitae ai sensi del Decreto Legislativo 30 giugno 2003, n. 196 e del GDPR (Regolamento UE 2016/679).</w:t>
      </w:r>
    </w:p>
    <w:p w14:paraId="3688C5D8" w14:textId="42C3A15B" w:rsidR="00D50339" w:rsidRPr="004C6B1C" w:rsidRDefault="00D50339" w:rsidP="00554A6C">
      <w:pPr>
        <w:spacing w:after="60"/>
        <w:ind w:left="284" w:hanging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Milano</w:t>
      </w:r>
      <w:r w:rsidR="0058386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161B83">
        <w:rPr>
          <w:rFonts w:asciiTheme="minorHAnsi" w:hAnsiTheme="minorHAnsi" w:cstheme="minorHAnsi"/>
          <w:bCs/>
          <w:color w:val="000000"/>
          <w:sz w:val="22"/>
          <w:szCs w:val="22"/>
        </w:rPr>
        <w:t>21 aprile 2023</w:t>
      </w:r>
      <w:r w:rsidR="00E7034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7034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7034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="00E70345">
        <w:rPr>
          <w:rFonts w:asciiTheme="minorHAnsi" w:hAnsiTheme="minorHAnsi" w:cstheme="minorHAnsi"/>
          <w:bCs/>
          <w:color w:val="000000"/>
          <w:sz w:val="22"/>
          <w:szCs w:val="22"/>
        </w:rPr>
        <w:tab/>
      </w:r>
      <w:r w:rsidRPr="00D50339">
        <w:rPr>
          <w:rFonts w:asciiTheme="minorHAnsi" w:hAnsiTheme="minorHAnsi" w:cstheme="minorHAnsi"/>
          <w:bCs/>
          <w:noProof/>
          <w:color w:val="000000"/>
          <w:sz w:val="22"/>
          <w:szCs w:val="22"/>
        </w:rPr>
        <w:drawing>
          <wp:inline distT="0" distB="0" distL="0" distR="0" wp14:anchorId="096764CC" wp14:editId="1D54B86A">
            <wp:extent cx="1777365" cy="4586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72" cy="48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339" w:rsidRPr="004C6B1C">
      <w:footerReference w:type="even" r:id="rId8"/>
      <w:footerReference w:type="default" r:id="rId9"/>
      <w:pgSz w:w="11907" w:h="16840" w:code="9"/>
      <w:pgMar w:top="1985" w:right="1701" w:bottom="1985" w:left="1701" w:header="720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03F4" w14:textId="77777777" w:rsidR="00C04AE2" w:rsidRDefault="00C04AE2">
      <w:r>
        <w:separator/>
      </w:r>
    </w:p>
  </w:endnote>
  <w:endnote w:type="continuationSeparator" w:id="0">
    <w:p w14:paraId="6B7B218C" w14:textId="77777777" w:rsidR="00C04AE2" w:rsidRDefault="00C0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0874" w14:textId="77777777" w:rsidR="00D6558A" w:rsidRDefault="00D655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9A0CC1" w14:textId="77777777" w:rsidR="00D6558A" w:rsidRDefault="00D655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E1D7" w14:textId="370B76F8" w:rsidR="00D6558A" w:rsidRDefault="00D655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3BC3E8B8" w14:textId="77777777" w:rsidR="00D6558A" w:rsidRDefault="00D655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D9E0" w14:textId="77777777" w:rsidR="00C04AE2" w:rsidRDefault="00C04AE2">
      <w:r>
        <w:separator/>
      </w:r>
    </w:p>
  </w:footnote>
  <w:footnote w:type="continuationSeparator" w:id="0">
    <w:p w14:paraId="16F52D58" w14:textId="77777777" w:rsidR="00C04AE2" w:rsidRDefault="00C0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73C"/>
    <w:multiLevelType w:val="hybridMultilevel"/>
    <w:tmpl w:val="4198C3C6"/>
    <w:lvl w:ilvl="0" w:tplc="413879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21F77"/>
    <w:multiLevelType w:val="hybridMultilevel"/>
    <w:tmpl w:val="9544C6A4"/>
    <w:lvl w:ilvl="0" w:tplc="1A3A89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A4EC6"/>
    <w:multiLevelType w:val="hybridMultilevel"/>
    <w:tmpl w:val="A33A75A4"/>
    <w:lvl w:ilvl="0" w:tplc="B9D6DC40">
      <w:start w:val="1"/>
      <w:numFmt w:val="decimal"/>
      <w:lvlText w:val="%1."/>
      <w:lvlJc w:val="left"/>
      <w:pPr>
        <w:ind w:left="7023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4DB2"/>
    <w:multiLevelType w:val="hybridMultilevel"/>
    <w:tmpl w:val="CFE8A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A713A"/>
    <w:multiLevelType w:val="hybridMultilevel"/>
    <w:tmpl w:val="306CE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57D5E"/>
    <w:multiLevelType w:val="multilevel"/>
    <w:tmpl w:val="CD2C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F513B8"/>
    <w:multiLevelType w:val="hybridMultilevel"/>
    <w:tmpl w:val="25BAB0A2"/>
    <w:lvl w:ilvl="0" w:tplc="B9D6DC40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26B9B"/>
    <w:multiLevelType w:val="hybridMultilevel"/>
    <w:tmpl w:val="05FACC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67481">
    <w:abstractNumId w:val="5"/>
  </w:num>
  <w:num w:numId="2" w16cid:durableId="477461440">
    <w:abstractNumId w:val="4"/>
  </w:num>
  <w:num w:numId="3" w16cid:durableId="2036540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5597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68131">
    <w:abstractNumId w:val="0"/>
  </w:num>
  <w:num w:numId="6" w16cid:durableId="1763330051">
    <w:abstractNumId w:val="6"/>
  </w:num>
  <w:num w:numId="7" w16cid:durableId="1053654010">
    <w:abstractNumId w:val="7"/>
  </w:num>
  <w:num w:numId="8" w16cid:durableId="91979345">
    <w:abstractNumId w:val="3"/>
  </w:num>
  <w:num w:numId="9" w16cid:durableId="150451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B7"/>
    <w:rsid w:val="0000405E"/>
    <w:rsid w:val="0000482F"/>
    <w:rsid w:val="000055A6"/>
    <w:rsid w:val="00016232"/>
    <w:rsid w:val="0002217C"/>
    <w:rsid w:val="00027925"/>
    <w:rsid w:val="000358D2"/>
    <w:rsid w:val="000411DD"/>
    <w:rsid w:val="0004215A"/>
    <w:rsid w:val="00045192"/>
    <w:rsid w:val="000454F7"/>
    <w:rsid w:val="00050246"/>
    <w:rsid w:val="000532CE"/>
    <w:rsid w:val="000619F2"/>
    <w:rsid w:val="00081BD2"/>
    <w:rsid w:val="00090CCB"/>
    <w:rsid w:val="000952F1"/>
    <w:rsid w:val="00096102"/>
    <w:rsid w:val="00096898"/>
    <w:rsid w:val="000B2480"/>
    <w:rsid w:val="000B7406"/>
    <w:rsid w:val="000C3560"/>
    <w:rsid w:val="000C7585"/>
    <w:rsid w:val="000D0689"/>
    <w:rsid w:val="000D0F30"/>
    <w:rsid w:val="000D12BF"/>
    <w:rsid w:val="000D13E0"/>
    <w:rsid w:val="000D5020"/>
    <w:rsid w:val="000E1D42"/>
    <w:rsid w:val="000E4EC6"/>
    <w:rsid w:val="000E745D"/>
    <w:rsid w:val="000E777C"/>
    <w:rsid w:val="000F1720"/>
    <w:rsid w:val="000F2196"/>
    <w:rsid w:val="000F2D71"/>
    <w:rsid w:val="00100D29"/>
    <w:rsid w:val="001010F8"/>
    <w:rsid w:val="0010272E"/>
    <w:rsid w:val="00111D61"/>
    <w:rsid w:val="00113411"/>
    <w:rsid w:val="00131094"/>
    <w:rsid w:val="00136D33"/>
    <w:rsid w:val="00136ED2"/>
    <w:rsid w:val="00137016"/>
    <w:rsid w:val="001536AB"/>
    <w:rsid w:val="001560B2"/>
    <w:rsid w:val="00161B83"/>
    <w:rsid w:val="0016278B"/>
    <w:rsid w:val="00165B4B"/>
    <w:rsid w:val="00170315"/>
    <w:rsid w:val="00170797"/>
    <w:rsid w:val="001745A5"/>
    <w:rsid w:val="00186DE3"/>
    <w:rsid w:val="00194C3C"/>
    <w:rsid w:val="00197C34"/>
    <w:rsid w:val="001A13F2"/>
    <w:rsid w:val="001A1914"/>
    <w:rsid w:val="001A28E0"/>
    <w:rsid w:val="001A6580"/>
    <w:rsid w:val="001B231E"/>
    <w:rsid w:val="001B50BF"/>
    <w:rsid w:val="001B52B2"/>
    <w:rsid w:val="001C2DAE"/>
    <w:rsid w:val="001C59C2"/>
    <w:rsid w:val="001D1348"/>
    <w:rsid w:val="001D6194"/>
    <w:rsid w:val="001E724A"/>
    <w:rsid w:val="001F2192"/>
    <w:rsid w:val="001F21C2"/>
    <w:rsid w:val="001F32D1"/>
    <w:rsid w:val="001F7039"/>
    <w:rsid w:val="00200DC7"/>
    <w:rsid w:val="00201123"/>
    <w:rsid w:val="00205C07"/>
    <w:rsid w:val="00207876"/>
    <w:rsid w:val="00207B62"/>
    <w:rsid w:val="00222219"/>
    <w:rsid w:val="00227542"/>
    <w:rsid w:val="002314B2"/>
    <w:rsid w:val="00234A08"/>
    <w:rsid w:val="00235394"/>
    <w:rsid w:val="002355B2"/>
    <w:rsid w:val="00253A81"/>
    <w:rsid w:val="0025471D"/>
    <w:rsid w:val="002547D7"/>
    <w:rsid w:val="002553DB"/>
    <w:rsid w:val="00261A5B"/>
    <w:rsid w:val="00265266"/>
    <w:rsid w:val="00272120"/>
    <w:rsid w:val="00273ABB"/>
    <w:rsid w:val="00284D47"/>
    <w:rsid w:val="00285479"/>
    <w:rsid w:val="00291AE3"/>
    <w:rsid w:val="00293D2B"/>
    <w:rsid w:val="002A1E66"/>
    <w:rsid w:val="002A2402"/>
    <w:rsid w:val="002A5ACA"/>
    <w:rsid w:val="002B421B"/>
    <w:rsid w:val="002D6D0F"/>
    <w:rsid w:val="002F019C"/>
    <w:rsid w:val="002F05CD"/>
    <w:rsid w:val="002F5C8F"/>
    <w:rsid w:val="00301E72"/>
    <w:rsid w:val="0032213A"/>
    <w:rsid w:val="003227F5"/>
    <w:rsid w:val="00326801"/>
    <w:rsid w:val="003323F5"/>
    <w:rsid w:val="00342C22"/>
    <w:rsid w:val="00347D26"/>
    <w:rsid w:val="003506CC"/>
    <w:rsid w:val="0035355A"/>
    <w:rsid w:val="00362822"/>
    <w:rsid w:val="00363B6A"/>
    <w:rsid w:val="003659D6"/>
    <w:rsid w:val="00371943"/>
    <w:rsid w:val="0037601C"/>
    <w:rsid w:val="003909BB"/>
    <w:rsid w:val="003A35D4"/>
    <w:rsid w:val="003B1BF9"/>
    <w:rsid w:val="003B22B3"/>
    <w:rsid w:val="003D3A4A"/>
    <w:rsid w:val="003D4EFA"/>
    <w:rsid w:val="003D6C5A"/>
    <w:rsid w:val="003E0E2B"/>
    <w:rsid w:val="003E1A30"/>
    <w:rsid w:val="00407D40"/>
    <w:rsid w:val="00412D12"/>
    <w:rsid w:val="004337F6"/>
    <w:rsid w:val="0043429D"/>
    <w:rsid w:val="00437495"/>
    <w:rsid w:val="004547A9"/>
    <w:rsid w:val="00455786"/>
    <w:rsid w:val="004616C9"/>
    <w:rsid w:val="00473850"/>
    <w:rsid w:val="00477694"/>
    <w:rsid w:val="00483FF4"/>
    <w:rsid w:val="004A24B2"/>
    <w:rsid w:val="004A451B"/>
    <w:rsid w:val="004A4E86"/>
    <w:rsid w:val="004B5BFB"/>
    <w:rsid w:val="004B7217"/>
    <w:rsid w:val="004C0C63"/>
    <w:rsid w:val="004C5AB2"/>
    <w:rsid w:val="004C5FDB"/>
    <w:rsid w:val="004C6B1C"/>
    <w:rsid w:val="004D17F4"/>
    <w:rsid w:val="004D69D3"/>
    <w:rsid w:val="004E195A"/>
    <w:rsid w:val="004E699B"/>
    <w:rsid w:val="004F22F4"/>
    <w:rsid w:val="005024F0"/>
    <w:rsid w:val="00505229"/>
    <w:rsid w:val="00507FC0"/>
    <w:rsid w:val="00510133"/>
    <w:rsid w:val="00523225"/>
    <w:rsid w:val="00523BAF"/>
    <w:rsid w:val="005247D5"/>
    <w:rsid w:val="00526386"/>
    <w:rsid w:val="00531CEC"/>
    <w:rsid w:val="005372F0"/>
    <w:rsid w:val="00540ECE"/>
    <w:rsid w:val="005424AC"/>
    <w:rsid w:val="00542933"/>
    <w:rsid w:val="00546494"/>
    <w:rsid w:val="00551627"/>
    <w:rsid w:val="00553073"/>
    <w:rsid w:val="0055424E"/>
    <w:rsid w:val="00554A6C"/>
    <w:rsid w:val="00554B49"/>
    <w:rsid w:val="0055589A"/>
    <w:rsid w:val="00555E11"/>
    <w:rsid w:val="00557F3C"/>
    <w:rsid w:val="0056010A"/>
    <w:rsid w:val="00573C49"/>
    <w:rsid w:val="00583867"/>
    <w:rsid w:val="00584B92"/>
    <w:rsid w:val="00587AA6"/>
    <w:rsid w:val="00594891"/>
    <w:rsid w:val="005A2657"/>
    <w:rsid w:val="005B583E"/>
    <w:rsid w:val="005B66BC"/>
    <w:rsid w:val="005C3BBC"/>
    <w:rsid w:val="005D314E"/>
    <w:rsid w:val="005F30F4"/>
    <w:rsid w:val="005F762A"/>
    <w:rsid w:val="00600BC3"/>
    <w:rsid w:val="00600E06"/>
    <w:rsid w:val="0060286C"/>
    <w:rsid w:val="006118A8"/>
    <w:rsid w:val="006240E0"/>
    <w:rsid w:val="00625F9F"/>
    <w:rsid w:val="0064162E"/>
    <w:rsid w:val="00642E3B"/>
    <w:rsid w:val="00643D7C"/>
    <w:rsid w:val="006468C3"/>
    <w:rsid w:val="0066235E"/>
    <w:rsid w:val="006630FD"/>
    <w:rsid w:val="006759DB"/>
    <w:rsid w:val="00676E9C"/>
    <w:rsid w:val="006836FB"/>
    <w:rsid w:val="00693D05"/>
    <w:rsid w:val="00694336"/>
    <w:rsid w:val="0069462D"/>
    <w:rsid w:val="00697715"/>
    <w:rsid w:val="006A2D0D"/>
    <w:rsid w:val="006A375C"/>
    <w:rsid w:val="006A789F"/>
    <w:rsid w:val="006B0775"/>
    <w:rsid w:val="006B2A30"/>
    <w:rsid w:val="006C1741"/>
    <w:rsid w:val="006C4B5F"/>
    <w:rsid w:val="006C5D09"/>
    <w:rsid w:val="006D1735"/>
    <w:rsid w:val="006E4683"/>
    <w:rsid w:val="006E54A5"/>
    <w:rsid w:val="006F20DB"/>
    <w:rsid w:val="006F24A7"/>
    <w:rsid w:val="006F4A44"/>
    <w:rsid w:val="007038CE"/>
    <w:rsid w:val="00706F3F"/>
    <w:rsid w:val="0071466F"/>
    <w:rsid w:val="00720AF9"/>
    <w:rsid w:val="00720B82"/>
    <w:rsid w:val="00725A51"/>
    <w:rsid w:val="00727CEC"/>
    <w:rsid w:val="00733942"/>
    <w:rsid w:val="00734A57"/>
    <w:rsid w:val="00734EBF"/>
    <w:rsid w:val="007402D6"/>
    <w:rsid w:val="0074348E"/>
    <w:rsid w:val="00746330"/>
    <w:rsid w:val="00751F39"/>
    <w:rsid w:val="00752D9B"/>
    <w:rsid w:val="00771038"/>
    <w:rsid w:val="00785B02"/>
    <w:rsid w:val="00792A46"/>
    <w:rsid w:val="00796362"/>
    <w:rsid w:val="007A03D3"/>
    <w:rsid w:val="007A2C21"/>
    <w:rsid w:val="007A50D0"/>
    <w:rsid w:val="007A76E2"/>
    <w:rsid w:val="007B0DB7"/>
    <w:rsid w:val="007B336A"/>
    <w:rsid w:val="007C2677"/>
    <w:rsid w:val="007C4DC7"/>
    <w:rsid w:val="007E4B6C"/>
    <w:rsid w:val="007F09D8"/>
    <w:rsid w:val="00801B01"/>
    <w:rsid w:val="008079AE"/>
    <w:rsid w:val="00820E81"/>
    <w:rsid w:val="00823B0D"/>
    <w:rsid w:val="00826454"/>
    <w:rsid w:val="0084559A"/>
    <w:rsid w:val="0085671D"/>
    <w:rsid w:val="0086254B"/>
    <w:rsid w:val="00863175"/>
    <w:rsid w:val="00865239"/>
    <w:rsid w:val="00870D3B"/>
    <w:rsid w:val="0087331B"/>
    <w:rsid w:val="00880B41"/>
    <w:rsid w:val="00885D9A"/>
    <w:rsid w:val="00893348"/>
    <w:rsid w:val="008A1E12"/>
    <w:rsid w:val="008A2762"/>
    <w:rsid w:val="008A628A"/>
    <w:rsid w:val="008A76E6"/>
    <w:rsid w:val="008B103A"/>
    <w:rsid w:val="008B2437"/>
    <w:rsid w:val="008D10DD"/>
    <w:rsid w:val="008D5D05"/>
    <w:rsid w:val="008E03FF"/>
    <w:rsid w:val="008E2221"/>
    <w:rsid w:val="008E662F"/>
    <w:rsid w:val="008F1E80"/>
    <w:rsid w:val="008F48E1"/>
    <w:rsid w:val="008F4D63"/>
    <w:rsid w:val="008F57BF"/>
    <w:rsid w:val="008F5CA6"/>
    <w:rsid w:val="008F62B9"/>
    <w:rsid w:val="00903197"/>
    <w:rsid w:val="00904AB2"/>
    <w:rsid w:val="0091214F"/>
    <w:rsid w:val="0091234B"/>
    <w:rsid w:val="0093147E"/>
    <w:rsid w:val="00935E87"/>
    <w:rsid w:val="009371F8"/>
    <w:rsid w:val="00940739"/>
    <w:rsid w:val="00941BA7"/>
    <w:rsid w:val="00945BC6"/>
    <w:rsid w:val="009517E9"/>
    <w:rsid w:val="0095382F"/>
    <w:rsid w:val="009676CE"/>
    <w:rsid w:val="009742C2"/>
    <w:rsid w:val="00975D78"/>
    <w:rsid w:val="0098323A"/>
    <w:rsid w:val="00985101"/>
    <w:rsid w:val="0099190F"/>
    <w:rsid w:val="00993095"/>
    <w:rsid w:val="009A0426"/>
    <w:rsid w:val="009A6D56"/>
    <w:rsid w:val="009B2616"/>
    <w:rsid w:val="009B49FA"/>
    <w:rsid w:val="009B4CC4"/>
    <w:rsid w:val="009B708A"/>
    <w:rsid w:val="009B799C"/>
    <w:rsid w:val="009C1113"/>
    <w:rsid w:val="009D0D93"/>
    <w:rsid w:val="009D6657"/>
    <w:rsid w:val="009E220D"/>
    <w:rsid w:val="009E31D7"/>
    <w:rsid w:val="009E6DA7"/>
    <w:rsid w:val="009F12A6"/>
    <w:rsid w:val="009F7737"/>
    <w:rsid w:val="00A05318"/>
    <w:rsid w:val="00A13D50"/>
    <w:rsid w:val="00A30BFC"/>
    <w:rsid w:val="00A3544D"/>
    <w:rsid w:val="00A4339D"/>
    <w:rsid w:val="00A5169A"/>
    <w:rsid w:val="00A5365E"/>
    <w:rsid w:val="00A67C6F"/>
    <w:rsid w:val="00A72EF8"/>
    <w:rsid w:val="00A77AFF"/>
    <w:rsid w:val="00A8010C"/>
    <w:rsid w:val="00A8023E"/>
    <w:rsid w:val="00A8259A"/>
    <w:rsid w:val="00A96288"/>
    <w:rsid w:val="00AA27F6"/>
    <w:rsid w:val="00AA30B3"/>
    <w:rsid w:val="00AA4B41"/>
    <w:rsid w:val="00AA6C3C"/>
    <w:rsid w:val="00AD6229"/>
    <w:rsid w:val="00AE6591"/>
    <w:rsid w:val="00AE6A83"/>
    <w:rsid w:val="00AF33DC"/>
    <w:rsid w:val="00B01418"/>
    <w:rsid w:val="00B05ABB"/>
    <w:rsid w:val="00B14A9C"/>
    <w:rsid w:val="00B32242"/>
    <w:rsid w:val="00B44BE0"/>
    <w:rsid w:val="00B451F3"/>
    <w:rsid w:val="00B4748D"/>
    <w:rsid w:val="00B47C65"/>
    <w:rsid w:val="00B50171"/>
    <w:rsid w:val="00B54FE0"/>
    <w:rsid w:val="00B63516"/>
    <w:rsid w:val="00B65826"/>
    <w:rsid w:val="00B72562"/>
    <w:rsid w:val="00B9374A"/>
    <w:rsid w:val="00B97C42"/>
    <w:rsid w:val="00BA091F"/>
    <w:rsid w:val="00BA121E"/>
    <w:rsid w:val="00BA2A21"/>
    <w:rsid w:val="00BA5BC6"/>
    <w:rsid w:val="00BA6E3F"/>
    <w:rsid w:val="00BB259A"/>
    <w:rsid w:val="00BB38F8"/>
    <w:rsid w:val="00BB61E3"/>
    <w:rsid w:val="00BC7AAA"/>
    <w:rsid w:val="00BD106D"/>
    <w:rsid w:val="00BD29B6"/>
    <w:rsid w:val="00BD2E33"/>
    <w:rsid w:val="00BD63A0"/>
    <w:rsid w:val="00BD77E2"/>
    <w:rsid w:val="00BF2061"/>
    <w:rsid w:val="00BF33C5"/>
    <w:rsid w:val="00BF7F17"/>
    <w:rsid w:val="00C001B6"/>
    <w:rsid w:val="00C01CD7"/>
    <w:rsid w:val="00C04AE2"/>
    <w:rsid w:val="00C11D03"/>
    <w:rsid w:val="00C26842"/>
    <w:rsid w:val="00C32B36"/>
    <w:rsid w:val="00C34AAE"/>
    <w:rsid w:val="00C51538"/>
    <w:rsid w:val="00C52527"/>
    <w:rsid w:val="00C76156"/>
    <w:rsid w:val="00C81435"/>
    <w:rsid w:val="00C8176C"/>
    <w:rsid w:val="00C82B91"/>
    <w:rsid w:val="00CA1117"/>
    <w:rsid w:val="00CA7F2F"/>
    <w:rsid w:val="00CB0161"/>
    <w:rsid w:val="00CB6862"/>
    <w:rsid w:val="00CB7A79"/>
    <w:rsid w:val="00CC1BA0"/>
    <w:rsid w:val="00CC3E84"/>
    <w:rsid w:val="00CC42DB"/>
    <w:rsid w:val="00CC5518"/>
    <w:rsid w:val="00CD0062"/>
    <w:rsid w:val="00CD3E92"/>
    <w:rsid w:val="00CD4400"/>
    <w:rsid w:val="00CD4BE2"/>
    <w:rsid w:val="00CE7862"/>
    <w:rsid w:val="00CF4F96"/>
    <w:rsid w:val="00D01BFE"/>
    <w:rsid w:val="00D01C9E"/>
    <w:rsid w:val="00D065DD"/>
    <w:rsid w:val="00D201DC"/>
    <w:rsid w:val="00D22BB2"/>
    <w:rsid w:val="00D22DCC"/>
    <w:rsid w:val="00D2670E"/>
    <w:rsid w:val="00D3125F"/>
    <w:rsid w:val="00D33C35"/>
    <w:rsid w:val="00D456F6"/>
    <w:rsid w:val="00D50339"/>
    <w:rsid w:val="00D611BB"/>
    <w:rsid w:val="00D6558A"/>
    <w:rsid w:val="00D67E84"/>
    <w:rsid w:val="00D705ED"/>
    <w:rsid w:val="00D926A9"/>
    <w:rsid w:val="00D95752"/>
    <w:rsid w:val="00DA315B"/>
    <w:rsid w:val="00DB1612"/>
    <w:rsid w:val="00DB168E"/>
    <w:rsid w:val="00DC2C1F"/>
    <w:rsid w:val="00DC2E3F"/>
    <w:rsid w:val="00DD03B9"/>
    <w:rsid w:val="00DD2127"/>
    <w:rsid w:val="00DD4C1E"/>
    <w:rsid w:val="00DE1832"/>
    <w:rsid w:val="00DE30EB"/>
    <w:rsid w:val="00DE4022"/>
    <w:rsid w:val="00DF18FE"/>
    <w:rsid w:val="00DF4A0D"/>
    <w:rsid w:val="00E1464D"/>
    <w:rsid w:val="00E17010"/>
    <w:rsid w:val="00E239A5"/>
    <w:rsid w:val="00E4539F"/>
    <w:rsid w:val="00E45E83"/>
    <w:rsid w:val="00E45FF3"/>
    <w:rsid w:val="00E47EB5"/>
    <w:rsid w:val="00E47F1E"/>
    <w:rsid w:val="00E50551"/>
    <w:rsid w:val="00E57B0E"/>
    <w:rsid w:val="00E64D0C"/>
    <w:rsid w:val="00E70345"/>
    <w:rsid w:val="00E8155C"/>
    <w:rsid w:val="00E8411E"/>
    <w:rsid w:val="00E864DB"/>
    <w:rsid w:val="00E870AD"/>
    <w:rsid w:val="00E873ED"/>
    <w:rsid w:val="00E930F1"/>
    <w:rsid w:val="00EA0ED8"/>
    <w:rsid w:val="00EA7201"/>
    <w:rsid w:val="00EB7345"/>
    <w:rsid w:val="00EC11CB"/>
    <w:rsid w:val="00ED197B"/>
    <w:rsid w:val="00ED33BA"/>
    <w:rsid w:val="00EE3A33"/>
    <w:rsid w:val="00EE3F71"/>
    <w:rsid w:val="00F02CD5"/>
    <w:rsid w:val="00F078EC"/>
    <w:rsid w:val="00F1091C"/>
    <w:rsid w:val="00F1299A"/>
    <w:rsid w:val="00F1438D"/>
    <w:rsid w:val="00F163E1"/>
    <w:rsid w:val="00F25D84"/>
    <w:rsid w:val="00F31313"/>
    <w:rsid w:val="00F3711B"/>
    <w:rsid w:val="00F37B90"/>
    <w:rsid w:val="00F505D7"/>
    <w:rsid w:val="00F53E69"/>
    <w:rsid w:val="00F551C0"/>
    <w:rsid w:val="00F5697A"/>
    <w:rsid w:val="00F65A64"/>
    <w:rsid w:val="00F66279"/>
    <w:rsid w:val="00F67CE7"/>
    <w:rsid w:val="00F71EC5"/>
    <w:rsid w:val="00F80172"/>
    <w:rsid w:val="00F85611"/>
    <w:rsid w:val="00F8666E"/>
    <w:rsid w:val="00FA031C"/>
    <w:rsid w:val="00FA52F3"/>
    <w:rsid w:val="00FA5BA4"/>
    <w:rsid w:val="00FA649C"/>
    <w:rsid w:val="00FC581A"/>
    <w:rsid w:val="00FC711F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15768"/>
  <w15:docId w15:val="{B7D2786A-AA0E-44A3-A7C2-A171515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C42D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i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pPr>
      <w:spacing w:before="100" w:beforeAutospacing="1" w:after="100" w:afterAutospacing="1"/>
    </w:pPr>
    <w:rPr>
      <w:noProof/>
      <w:sz w:val="24"/>
      <w:szCs w:val="24"/>
    </w:rPr>
  </w:style>
  <w:style w:type="paragraph" w:styleId="Rientrocorpodeltesto">
    <w:name w:val="Body Text Indent"/>
    <w:basedOn w:val="Normale"/>
    <w:pPr>
      <w:spacing w:line="360" w:lineRule="auto"/>
      <w:ind w:firstLine="567"/>
      <w:jc w:val="both"/>
    </w:pPr>
    <w:rPr>
      <w:sz w:val="24"/>
    </w:rPr>
  </w:style>
  <w:style w:type="paragraph" w:styleId="Corpotesto">
    <w:name w:val="Body Text"/>
    <w:basedOn w:val="Normale"/>
    <w:pPr>
      <w:jc w:val="center"/>
    </w:pPr>
    <w:rPr>
      <w:rFonts w:ascii="Garamond" w:hAnsi="Garamond"/>
      <w:bCs/>
      <w:sz w:val="24"/>
    </w:rPr>
  </w:style>
  <w:style w:type="paragraph" w:styleId="Corpodeltesto2">
    <w:name w:val="Body Text 2"/>
    <w:basedOn w:val="Normale"/>
    <w:pPr>
      <w:jc w:val="center"/>
    </w:pPr>
    <w:rPr>
      <w:rFonts w:ascii="Garamond" w:hAnsi="Garamond"/>
      <w:b/>
      <w:smallCaps/>
      <w:color w:val="FF0000"/>
      <w:sz w:val="4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both"/>
    </w:pPr>
  </w:style>
  <w:style w:type="character" w:styleId="Enfasigrassetto">
    <w:name w:val="Strong"/>
    <w:qFormat/>
    <w:rsid w:val="00885D9A"/>
    <w:rPr>
      <w:b/>
      <w:bCs/>
    </w:rPr>
  </w:style>
  <w:style w:type="character" w:customStyle="1" w:styleId="stile781">
    <w:name w:val="stile781"/>
    <w:rsid w:val="00885D9A"/>
    <w:rPr>
      <w:sz w:val="24"/>
      <w:szCs w:val="24"/>
    </w:rPr>
  </w:style>
  <w:style w:type="character" w:styleId="Enfasicorsivo">
    <w:name w:val="Emphasis"/>
    <w:qFormat/>
    <w:rsid w:val="00885D9A"/>
    <w:rPr>
      <w:i/>
      <w:iCs/>
    </w:rPr>
  </w:style>
  <w:style w:type="paragraph" w:styleId="Paragrafoelenco">
    <w:name w:val="List Paragraph"/>
    <w:basedOn w:val="Normale"/>
    <w:uiPriority w:val="34"/>
    <w:qFormat/>
    <w:rsid w:val="00131094"/>
    <w:pPr>
      <w:ind w:left="708"/>
    </w:pPr>
    <w:rPr>
      <w:sz w:val="24"/>
      <w:szCs w:val="24"/>
    </w:rPr>
  </w:style>
  <w:style w:type="paragraph" w:customStyle="1" w:styleId="Default">
    <w:name w:val="Default"/>
    <w:rsid w:val="009B79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6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362">
              <w:marLeft w:val="0"/>
              <w:marRight w:val="0"/>
              <w:marTop w:val="12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8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999999"/>
                    <w:right w:val="none" w:sz="0" w:space="0" w:color="auto"/>
                  </w:divBdr>
                  <w:divsChild>
                    <w:div w:id="11273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9999"/>
                        <w:right w:val="none" w:sz="0" w:space="0" w:color="auto"/>
                      </w:divBdr>
                      <w:divsChild>
                        <w:div w:id="1615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6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8378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7594</Words>
  <Characters>45320</Characters>
  <Application>Microsoft Office Word</Application>
  <DocSecurity>0</DocSecurity>
  <Lines>377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giuliocv in italiano</vt:lpstr>
    </vt:vector>
  </TitlesOfParts>
  <Company>5-96</Company>
  <LinksUpToDate>false</LinksUpToDate>
  <CharactersWithSpaces>52809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giuliocv in italiano</dc:title>
  <dc:creator>Sabrina</dc:creator>
  <cp:lastModifiedBy>Giulio Vigevani</cp:lastModifiedBy>
  <cp:revision>14</cp:revision>
  <cp:lastPrinted>2020-12-08T10:21:00Z</cp:lastPrinted>
  <dcterms:created xsi:type="dcterms:W3CDTF">2023-04-21T13:57:00Z</dcterms:created>
  <dcterms:modified xsi:type="dcterms:W3CDTF">2024-03-25T10:29:00Z</dcterms:modified>
</cp:coreProperties>
</file>