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D97" w:rsidRDefault="00DA5D97">
      <w:pPr>
        <w:spacing w:after="160" w:line="259" w:lineRule="auto"/>
      </w:pPr>
    </w:p>
    <w:p w:rsidR="00DA5D97" w:rsidRDefault="001B475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 w:line="259" w:lineRule="auto"/>
        <w:rPr>
          <w:color w:val="366091"/>
          <w:sz w:val="26"/>
          <w:szCs w:val="26"/>
        </w:rPr>
      </w:pPr>
      <w:bookmarkStart w:id="0" w:name="_heading=h.307bl8n5z0s4" w:colFirst="0" w:colLast="0"/>
      <w:bookmarkEnd w:id="0"/>
      <w:r>
        <w:rPr>
          <w:color w:val="366091"/>
          <w:sz w:val="26"/>
          <w:szCs w:val="26"/>
        </w:rPr>
        <w:t>Allegato 8.</w:t>
      </w:r>
      <w:r>
        <w:rPr>
          <w:color w:val="366091"/>
          <w:sz w:val="26"/>
          <w:szCs w:val="26"/>
        </w:rPr>
        <w:tab/>
      </w:r>
      <w:bookmarkStart w:id="1" w:name="_GoBack"/>
      <w:r>
        <w:rPr>
          <w:color w:val="366091"/>
          <w:sz w:val="26"/>
          <w:szCs w:val="26"/>
        </w:rPr>
        <w:t>Modello esemplificativo di autodichiarazione relativa al rispetto dei principi previsti per gli interventi del PN</w:t>
      </w:r>
      <w:r w:rsidR="00942761">
        <w:rPr>
          <w:color w:val="366091"/>
          <w:sz w:val="26"/>
          <w:szCs w:val="26"/>
        </w:rPr>
        <w:t>C</w:t>
      </w:r>
      <w:r>
        <w:rPr>
          <w:color w:val="366091"/>
          <w:sz w:val="26"/>
          <w:szCs w:val="26"/>
        </w:rPr>
        <w:t xml:space="preserve"> – DNSH</w:t>
      </w:r>
    </w:p>
    <w:p w:rsidR="00DA5D97" w:rsidRPr="00B67C4B" w:rsidRDefault="001B4755">
      <w:pPr>
        <w:jc w:val="both"/>
        <w:rPr>
          <w:b/>
        </w:rPr>
      </w:pPr>
      <w:r>
        <w:rPr>
          <w:b/>
        </w:rPr>
        <w:t>Avviso pubblico per la presentazione di progetti per attività di ricerca industriale e sviluppo sperimentale in collaborazione tra imprese e organismi di ricerca, ‘bandi a cascata’ da finanziare nell’ambito del Piano nazionale per gli investimenti compleme</w:t>
      </w:r>
      <w:r>
        <w:rPr>
          <w:b/>
        </w:rPr>
        <w:t>ntari al PNRR (PNC, istituito con il decreto-legge 6 maggio 2021, n. 59, convertito dalla legge n. 101 del 2021), iniziative di ricerca per tecnologie e percorsi innovativi in ambito Sanitario e Assistenziale (Decreto Direttoriale n. 931 del 06-06-2022), p</w:t>
      </w:r>
      <w:r>
        <w:rPr>
          <w:b/>
        </w:rPr>
        <w:t xml:space="preserve">rogetto PNC0000003 - Anthem - AdvaNced Technologies for Human-centrEd Medicine finanziato con il Decreto Direttoriale 9 dicembre 2022, prot. n. 0001983 </w:t>
      </w:r>
      <w:r w:rsidRPr="00B67C4B">
        <w:rPr>
          <w:b/>
        </w:rPr>
        <w:t xml:space="preserve">-  </w:t>
      </w:r>
      <w:r w:rsidRPr="00B67C4B">
        <w:rPr>
          <w:b/>
        </w:rPr>
        <w:t>CUP B53C22006670001</w:t>
      </w:r>
    </w:p>
    <w:p w:rsidR="00DA5D97" w:rsidRDefault="00DA5D97">
      <w:pPr>
        <w:jc w:val="both"/>
        <w:rPr>
          <w:b/>
          <w:highlight w:val="yellow"/>
        </w:rPr>
      </w:pPr>
    </w:p>
    <w:p w:rsidR="00DA5D97" w:rsidRDefault="001B4755">
      <w:pPr>
        <w:spacing w:before="240" w:after="240" w:line="259" w:lineRule="auto"/>
        <w:jc w:val="both"/>
      </w:pPr>
      <w:bookmarkStart w:id="2" w:name="_heading=h.30j0zll" w:colFirst="0" w:colLast="0"/>
      <w:bookmarkEnd w:id="2"/>
      <w:r>
        <w:t>Il/la sottoscritta/o____________________________________________________________</w:t>
      </w:r>
      <w:r>
        <w:t>_______, nato a_________________________________, il________________________, CF_________________________________, in qualità di legale rappresentante di ________________________________________, con sede legale in Via/piazza____________________________, n</w:t>
      </w:r>
      <w:r>
        <w:t>._______, cap._________, tel.____________, posta elettronica certificata</w:t>
      </w:r>
      <w:r>
        <w:tab/>
        <w:t>(PEC)___________________ai sensi degli artt. 46 e 47 del DPR n. 445/2000 e quindi consapevole delle responsabilità di ordine amministrativo, civile e penale in caso di dichiarazioni m</w:t>
      </w:r>
      <w:r>
        <w:t>endaci, ex art. 76 del DPR medesimo</w:t>
      </w:r>
    </w:p>
    <w:p w:rsidR="00DA5D97" w:rsidRDefault="001B4755">
      <w:pPr>
        <w:spacing w:before="240" w:after="240" w:line="259" w:lineRule="auto"/>
        <w:jc w:val="center"/>
      </w:pPr>
      <w:r>
        <w:t>DICHIARA SOTTO LA PROPRIA RESPONSABILITÀ</w:t>
      </w:r>
    </w:p>
    <w:p w:rsidR="00DA5D97" w:rsidRPr="00942761" w:rsidRDefault="001B4755" w:rsidP="00942761">
      <w:pPr>
        <w:spacing w:before="240" w:after="240" w:line="259" w:lineRule="auto"/>
        <w:jc w:val="both"/>
      </w:pPr>
      <w:r>
        <w:t>che il progetto presentato non è finanziato da altre fonti del bilancio dell’Unione europea</w:t>
      </w:r>
      <w:r w:rsidR="00942761">
        <w:t xml:space="preserve"> o da altri fondi pubblici</w:t>
      </w:r>
      <w:r>
        <w:t>,</w:t>
      </w:r>
      <w:r w:rsidR="00942761">
        <w:t xml:space="preserve"> </w:t>
      </w:r>
      <w:r w:rsidR="00942761" w:rsidRPr="00942761">
        <w:t>inclusi i meccanismi di natura fisc</w:t>
      </w:r>
      <w:r w:rsidR="00942761" w:rsidRPr="00942761">
        <w:t xml:space="preserve">ale quali il credito di imposta, </w:t>
      </w:r>
      <w:r>
        <w:t>in ottemperanza a quanto previsto dall’art. 9 del Reg. (UE) 2021/241;</w:t>
      </w:r>
    </w:p>
    <w:p w:rsidR="00DA5D97" w:rsidRDefault="001B4755">
      <w:pPr>
        <w:spacing w:before="240" w:after="240" w:line="259" w:lineRule="auto"/>
        <w:jc w:val="both"/>
      </w:pPr>
      <w:r>
        <w:t>c</w:t>
      </w:r>
      <w:r>
        <w:t>he la realizzaz</w:t>
      </w:r>
      <w:r>
        <w:t>ione delle attività progettuali prevede il rispetto del principio di addizionalità del sostegno dell’Unione europea previsto dall’art.9 del Reg. (UE) 2021/241;</w:t>
      </w:r>
    </w:p>
    <w:p w:rsidR="00DA5D97" w:rsidRDefault="00942761" w:rsidP="00942761">
      <w:pPr>
        <w:spacing w:before="240" w:after="240" w:line="259" w:lineRule="auto"/>
        <w:jc w:val="both"/>
      </w:pPr>
      <w:r>
        <w:t>che la</w:t>
      </w:r>
      <w:r w:rsidRPr="00942761">
        <w:t xml:space="preserve"> che la realizzazione delle attività progettuali è coerente con i principi e gli obblighi specifici del Piano Nazionale di Ripresa e Resilienza relativamente al principio del “Do No Significant Harm” (DNSH) di cui all’articolo 17</w:t>
      </w:r>
      <w:r w:rsidRPr="00942761">
        <w:t xml:space="preserve"> del Regolamento (UE) 2020/852 e </w:t>
      </w:r>
      <w:r w:rsidR="001B4755">
        <w:t xml:space="preserve"> della parità di genere (</w:t>
      </w:r>
      <w:r w:rsidR="001B4755" w:rsidRPr="00942761">
        <w:t>Gender Equality</w:t>
      </w:r>
      <w:r w:rsidR="001B4755">
        <w:t>), della protezione e valorizzazione dei giovani e del superamento dei divari territoriali;</w:t>
      </w:r>
    </w:p>
    <w:p w:rsidR="00DA5D97" w:rsidRDefault="001B4755">
      <w:pPr>
        <w:spacing w:before="240" w:after="240" w:line="259" w:lineRule="auto"/>
        <w:jc w:val="both"/>
      </w:pPr>
      <w:r>
        <w:t>che l’attuazione del progetto prevede il rispetto delle nor</w:t>
      </w:r>
      <w:r>
        <w:t>me comunitarie e nazionali applicabili, ivi incluse quelle in materia di trasparenza, uguaglianza di genere e pari opportunità e tutela dei diversamente abili;</w:t>
      </w:r>
    </w:p>
    <w:p w:rsidR="00DA5D97" w:rsidRDefault="001B4755">
      <w:pPr>
        <w:spacing w:before="240" w:after="240" w:line="259" w:lineRule="auto"/>
        <w:jc w:val="both"/>
      </w:pPr>
      <w:r>
        <w:lastRenderedPageBreak/>
        <w:t>che l’attuazione del progetto prevede il rispetto della normativa europea e nazionale applicabil</w:t>
      </w:r>
      <w:r>
        <w:t>e, con particolare riferimento ai principi di parità di trattamento, non discriminazione, trasparenza, proporzionalità e pubblicità;</w:t>
      </w:r>
    </w:p>
    <w:p w:rsidR="00DA5D97" w:rsidRDefault="001B4755">
      <w:pPr>
        <w:spacing w:before="240" w:after="240" w:line="259" w:lineRule="auto"/>
        <w:jc w:val="both"/>
      </w:pPr>
      <w:r>
        <w:t>che adotterà misure adeguate volte a rispettare il principio di sana gestione finanziaria secondo quanto disciplinato nel R</w:t>
      </w:r>
      <w:r>
        <w:t>egolamento finanziario (UE, Euratom) 2018/1046 e nell’art. 22 del Regolamento (UE) 2021/241, in particolare in materia di prevenzione dei conflitti di interessi, delle frodi, della corruzione e di recupero e restituzione dei fondi che sono stati indebitame</w:t>
      </w:r>
      <w:r>
        <w:t>nte assegnati;</w:t>
      </w:r>
    </w:p>
    <w:p w:rsidR="00DA5D97" w:rsidRDefault="001B4755">
      <w:pPr>
        <w:spacing w:before="240" w:after="240" w:line="259" w:lineRule="auto"/>
        <w:jc w:val="both"/>
      </w:pPr>
      <w:r>
        <w:t xml:space="preserve">di disporre delle competenze, risorse e qualifiche professionali, sia tecniche che amministrative, necessarie per portare a termine il progetto e assicurare il raggiungimento di eventuali </w:t>
      </w:r>
      <w:r>
        <w:rPr>
          <w:i/>
        </w:rPr>
        <w:t xml:space="preserve">milestone e target </w:t>
      </w:r>
      <w:r>
        <w:t>associati;</w:t>
      </w:r>
    </w:p>
    <w:p w:rsidR="00DA5D97" w:rsidRDefault="001B4755" w:rsidP="00942761">
      <w:pPr>
        <w:spacing w:before="240" w:after="240" w:line="259" w:lineRule="auto"/>
        <w:jc w:val="both"/>
      </w:pPr>
      <w:r>
        <w:t>di aver considerato e v</w:t>
      </w:r>
      <w:r>
        <w:t>alutato tutte le condizioni che possono incidere sull’ottenimento e utilizzo del finanziamento a valere sulle risorse del</w:t>
      </w:r>
      <w:r w:rsidR="00942761">
        <w:t>l’</w:t>
      </w:r>
      <w:r w:rsidR="00942761" w:rsidRPr="00942761">
        <w:t xml:space="preserve">Avviso per la Concessione Di Finanziamenti </w:t>
      </w:r>
      <w:r w:rsidR="00942761">
        <w:t>d</w:t>
      </w:r>
      <w:r w:rsidR="00942761" w:rsidRPr="00942761">
        <w:t xml:space="preserve">estinati </w:t>
      </w:r>
      <w:r w:rsidR="00942761">
        <w:t>ad Iniziative d</w:t>
      </w:r>
      <w:r w:rsidR="00942761" w:rsidRPr="00942761">
        <w:t xml:space="preserve">i Ricerca Per Tecnologie </w:t>
      </w:r>
      <w:r w:rsidR="00942761">
        <w:t>e</w:t>
      </w:r>
      <w:r w:rsidR="00942761" w:rsidRPr="00942761">
        <w:t xml:space="preserve"> Percorsi Innovativi </w:t>
      </w:r>
      <w:r w:rsidR="00942761">
        <w:t>i</w:t>
      </w:r>
      <w:r w:rsidR="00942761" w:rsidRPr="00942761">
        <w:t xml:space="preserve">n Ambito Sanitario </w:t>
      </w:r>
      <w:r w:rsidR="00942761">
        <w:t>e</w:t>
      </w:r>
      <w:r w:rsidR="00942761" w:rsidRPr="00942761">
        <w:t xml:space="preserve"> Assistenziale</w:t>
      </w:r>
      <w:r w:rsidR="00942761" w:rsidRPr="00942761">
        <w:t xml:space="preserve"> </w:t>
      </w:r>
      <w:r>
        <w:t>e di averne tenuto conto ai fini dell’elaborazione della proposta progettuale;</w:t>
      </w:r>
    </w:p>
    <w:p w:rsidR="00DA5D97" w:rsidRDefault="001B4755">
      <w:pPr>
        <w:spacing w:before="240" w:after="240" w:line="259" w:lineRule="auto"/>
        <w:jc w:val="both"/>
      </w:pPr>
      <w:r>
        <w:t>d</w:t>
      </w:r>
      <w:r>
        <w:t>i essere a conoscenza che l’Amminist</w:t>
      </w:r>
      <w:r>
        <w:t xml:space="preserve">razione </w:t>
      </w:r>
      <w:r>
        <w:t xml:space="preserve">responsabile di intervento </w:t>
      </w:r>
      <w:r>
        <w:t>si riserva</w:t>
      </w:r>
      <w:r>
        <w:t xml:space="preserve"> il diritto di procedere d’ufficio a verifiche</w:t>
      </w:r>
      <w:r>
        <w:t>, anche a campione,</w:t>
      </w:r>
      <w:r>
        <w:t xml:space="preserve"> in ordine alla veridicità delle dichiarazioni rilasciate in sede di domanda di finanziamento e/o, comunque, nel corso della procedura, a</w:t>
      </w:r>
      <w:r>
        <w:t>i sensi e per gli effetti della normativa vigente;</w:t>
      </w:r>
    </w:p>
    <w:p w:rsidR="00DA5D97" w:rsidRDefault="001B4755">
      <w:pPr>
        <w:spacing w:before="240" w:after="240" w:line="259" w:lineRule="auto"/>
        <w:jc w:val="center"/>
        <w:rPr>
          <w:b/>
        </w:rPr>
      </w:pPr>
      <w:r>
        <w:rPr>
          <w:b/>
        </w:rPr>
        <w:t>e SI IMPEGNA a</w:t>
      </w:r>
    </w:p>
    <w:p w:rsidR="00DA5D97" w:rsidRDefault="001B4755">
      <w:pPr>
        <w:spacing w:before="240" w:after="240" w:line="259" w:lineRule="auto"/>
        <w:jc w:val="both"/>
      </w:pPr>
      <w:r>
        <w:t>avviare tempestivamente le attività progettuali per non incorrere in ritardi attuativi e concludere il progetto nella forma, nei modi e nei tempi previsti e di sottoporre all’Amministrazione</w:t>
      </w:r>
      <w:r>
        <w:t xml:space="preserve"> </w:t>
      </w:r>
      <w:r>
        <w:t>responsabile di intervento le eventuali modifiche al progetto;</w:t>
      </w:r>
    </w:p>
    <w:p w:rsidR="00DA5D97" w:rsidRPr="00B67C4B" w:rsidRDefault="001B4755">
      <w:pPr>
        <w:spacing w:before="240" w:after="240" w:line="259" w:lineRule="auto"/>
        <w:jc w:val="both"/>
      </w:pPr>
      <w:r>
        <w:t>adottare un s</w:t>
      </w:r>
      <w:r w:rsidR="00C832EC">
        <w:t xml:space="preserve">istema di contabilità separata </w:t>
      </w:r>
      <w:r>
        <w:t>o una codificazione contabile adeguata</w:t>
      </w:r>
      <w:r>
        <w:t xml:space="preserve"> e informatizzata per tutte le transazioni relative al progetto per assicurare la tracciabilità de</w:t>
      </w:r>
      <w:r>
        <w:t>ll’uti</w:t>
      </w:r>
      <w:r w:rsidRPr="00B67C4B">
        <w:t xml:space="preserve">lizzo delle risorse del </w:t>
      </w:r>
      <w:r w:rsidRPr="00B67C4B">
        <w:t>PNC</w:t>
      </w:r>
      <w:r w:rsidRPr="00B67C4B">
        <w:t>;</w:t>
      </w:r>
    </w:p>
    <w:p w:rsidR="00DA5D97" w:rsidRDefault="001B4755">
      <w:pPr>
        <w:spacing w:before="240" w:after="240" w:line="259" w:lineRule="auto"/>
        <w:jc w:val="both"/>
      </w:pPr>
      <w:r w:rsidRPr="00B67C4B">
        <w:t>effettuare i controlli di gestione e i controlli amministrativo-contabili previsti dalla legislazione nazionale applicabile per garantire la regolarità delle procedure e delle spese sostenute prima di rendicontarle all’Amministrazione centrale responsabile</w:t>
      </w:r>
      <w:r w:rsidRPr="00B67C4B">
        <w:t xml:space="preserve"> di intervento, nonché la riferibilità delle spese al progetto ammesso al finanziamento sul </w:t>
      </w:r>
      <w:r w:rsidRPr="00B67C4B">
        <w:t>PNC</w:t>
      </w:r>
      <w:r w:rsidRPr="00B67C4B">
        <w:t>;</w:t>
      </w:r>
    </w:p>
    <w:p w:rsidR="00DA5D97" w:rsidRDefault="001B4755">
      <w:pPr>
        <w:spacing w:before="240" w:after="240" w:line="259" w:lineRule="auto"/>
        <w:jc w:val="both"/>
      </w:pPr>
      <w:r>
        <w:t>presentare la rendicontazione delle spese effettivamente sostenute o dei costi esposti maturati nel caso di ricorso alle opzioni semplificate in materia di cos</w:t>
      </w:r>
      <w:r>
        <w:t>ti, nei tempi e nei modi previsti dall’avviso pubblico;</w:t>
      </w:r>
    </w:p>
    <w:p w:rsidR="00DA5D97" w:rsidRPr="00B67C4B" w:rsidRDefault="001B4755">
      <w:pPr>
        <w:jc w:val="both"/>
      </w:pPr>
      <w:r>
        <w:t xml:space="preserve">rispettare gli adempimenti in materia di trasparenza amministrativa ex D.lgs. </w:t>
      </w:r>
      <w:r w:rsidR="00C832EC">
        <w:t>6</w:t>
      </w:r>
      <w:r>
        <w:t xml:space="preserve"> maggio 20</w:t>
      </w:r>
      <w:r w:rsidR="00C832EC">
        <w:t>21</w:t>
      </w:r>
      <w:r>
        <w:t xml:space="preserve">, n. </w:t>
      </w:r>
      <w:r w:rsidR="00C832EC">
        <w:t>59</w:t>
      </w:r>
      <w:r>
        <w:t xml:space="preserve"> e gli obblighi in materia di comunicazione e informazione previsti dall’art. 34 del Regolamento (UE)</w:t>
      </w:r>
      <w:r>
        <w:t xml:space="preserve"> 2021/241 indicando nella documentazione progettuale che il progetto è fi</w:t>
      </w:r>
      <w:r w:rsidRPr="00B67C4B">
        <w:t xml:space="preserve">nanziato nell’ambito del PNC, con una esplicita dichiarazione di finanziamento che reciti finanziato nell’ambito del progetto </w:t>
      </w:r>
      <w:r w:rsidRPr="00B67C4B">
        <w:rPr>
          <w:b/>
        </w:rPr>
        <w:t>ANTHEM – AdvaNced Technologies for Human-centrEd Medicine</w:t>
      </w:r>
      <w:r w:rsidRPr="00B67C4B">
        <w:rPr>
          <w:b/>
        </w:rPr>
        <w:t xml:space="preserve"> finanziata dal Ministero dell’Università e della Ricerca </w:t>
      </w:r>
      <w:r w:rsidRPr="00B67C4B">
        <w:rPr>
          <w:b/>
        </w:rPr>
        <w:lastRenderedPageBreak/>
        <w:t>attraverso il programma di finanziamento “Piano nazionale per gli investimenti complementari al PNRR (PNC – Piano nazionale complementare), intervento “Iniziative di ricerca per tecnologie e percors</w:t>
      </w:r>
      <w:r w:rsidRPr="00B67C4B">
        <w:rPr>
          <w:b/>
        </w:rPr>
        <w:t>i innovativi in ambito sanitario e assistenziale” – DL 6 maggio 2021, n. 59, convertito con modificazioni dalla L 1° luglio 2021, n. 101. Codice identificativo del progetto ANTHEM PNC0000003</w:t>
      </w:r>
      <w:r w:rsidRPr="00B67C4B">
        <w:t>;</w:t>
      </w:r>
    </w:p>
    <w:p w:rsidR="00DA5D97" w:rsidRDefault="001B4755">
      <w:pPr>
        <w:spacing w:before="240" w:after="240" w:line="259" w:lineRule="auto"/>
        <w:jc w:val="both"/>
      </w:pPr>
      <w:r w:rsidRPr="00B67C4B">
        <w:t>rispettare l’obbligo di rilevazione e imputazione nel sistema in</w:t>
      </w:r>
      <w:r w:rsidRPr="00B67C4B">
        <w:t xml:space="preserve">formatico dei dati di monitoraggio sull’avanzamento procedurale, fisico e finanziario del progetto, </w:t>
      </w:r>
      <w:r w:rsidRPr="00B67C4B">
        <w:t>in ottemperanza alle Linee Guida per il Monitoraggio destinate all’Hub del 26 settembre 2022, emanate dal MUR, doc. registro ufficiale U. 0007146;</w:t>
      </w:r>
      <w:r>
        <w:t xml:space="preserve"> </w:t>
      </w:r>
    </w:p>
    <w:p w:rsidR="00DA5D97" w:rsidRDefault="00DA5D97">
      <w:pPr>
        <w:spacing w:before="240" w:after="240" w:line="259" w:lineRule="auto"/>
        <w:jc w:val="both"/>
      </w:pPr>
    </w:p>
    <w:p w:rsidR="00DA5D97" w:rsidRDefault="001B4755">
      <w:pPr>
        <w:spacing w:before="240" w:after="240" w:line="259" w:lineRule="auto"/>
        <w:jc w:val="both"/>
      </w:pPr>
      <w:r>
        <w:t xml:space="preserve"> </w:t>
      </w:r>
    </w:p>
    <w:p w:rsidR="00DA5D97" w:rsidRDefault="001B4755">
      <w:pPr>
        <w:spacing w:before="240" w:after="240" w:line="259" w:lineRule="auto"/>
        <w:jc w:val="both"/>
      </w:pPr>
      <w:r>
        <w:t xml:space="preserve">Luogo, data della firma digitale      </w:t>
      </w:r>
      <w:r>
        <w:tab/>
      </w:r>
      <w:r>
        <w:tab/>
        <w:t>Firma digitale</w:t>
      </w:r>
    </w:p>
    <w:p w:rsidR="00DA5D97" w:rsidRDefault="001B4755">
      <w:pPr>
        <w:spacing w:before="240" w:after="240" w:line="259" w:lineRule="auto"/>
        <w:jc w:val="both"/>
      </w:pPr>
      <w:r>
        <w:t xml:space="preserve">______________________________          </w:t>
      </w:r>
      <w:r>
        <w:tab/>
        <w:t>_______________________________</w:t>
      </w:r>
    </w:p>
    <w:bookmarkEnd w:id="1"/>
    <w:p w:rsidR="00DA5D97" w:rsidRDefault="001B4755">
      <w:pPr>
        <w:spacing w:before="240" w:after="240" w:line="259" w:lineRule="auto"/>
        <w:jc w:val="both"/>
      </w:pPr>
      <w:r>
        <w:t xml:space="preserve"> </w:t>
      </w:r>
    </w:p>
    <w:p w:rsidR="00DA5D97" w:rsidRDefault="001B4755">
      <w:pPr>
        <w:spacing w:before="240" w:after="240" w:line="259" w:lineRule="auto"/>
        <w:jc w:val="both"/>
      </w:pPr>
      <w:r>
        <w:t xml:space="preserve"> </w:t>
      </w:r>
    </w:p>
    <w:p w:rsidR="00DA5D97" w:rsidRDefault="001B4755">
      <w:pPr>
        <w:spacing w:before="240" w:after="240" w:line="259" w:lineRule="auto"/>
        <w:jc w:val="both"/>
      </w:pPr>
      <w:r>
        <w:t xml:space="preserve"> </w:t>
      </w:r>
    </w:p>
    <w:p w:rsidR="00DA5D97" w:rsidRDefault="00DA5D97">
      <w:pPr>
        <w:spacing w:after="160" w:line="259" w:lineRule="auto"/>
      </w:pPr>
    </w:p>
    <w:p w:rsidR="00DA5D97" w:rsidRDefault="00DA5D97">
      <w:pPr>
        <w:spacing w:after="160" w:line="259" w:lineRule="auto"/>
      </w:pPr>
    </w:p>
    <w:p w:rsidR="00DA5D97" w:rsidRDefault="00DA5D97"/>
    <w:sectPr w:rsidR="00DA5D9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755" w:rsidRDefault="001B4755">
      <w:pPr>
        <w:spacing w:after="0" w:line="240" w:lineRule="auto"/>
      </w:pPr>
      <w:r>
        <w:separator/>
      </w:r>
    </w:p>
  </w:endnote>
  <w:endnote w:type="continuationSeparator" w:id="0">
    <w:p w:rsidR="001B4755" w:rsidRDefault="001B4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D97" w:rsidRDefault="001B475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31" name="image2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A5D97" w:rsidRDefault="001B475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DA5D97" w:rsidRDefault="00DA5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DA5D97" w:rsidRDefault="001B475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755" w:rsidRDefault="001B4755">
      <w:pPr>
        <w:spacing w:after="0" w:line="240" w:lineRule="auto"/>
      </w:pPr>
      <w:r>
        <w:separator/>
      </w:r>
    </w:p>
  </w:footnote>
  <w:footnote w:type="continuationSeparator" w:id="0">
    <w:p w:rsidR="001B4755" w:rsidRDefault="001B4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D97" w:rsidRDefault="001B475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A5D97" w:rsidRDefault="00DA5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DA5D97" w:rsidRDefault="00DA5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DA5D97" w:rsidRDefault="00DA5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97"/>
    <w:rsid w:val="001B4755"/>
    <w:rsid w:val="00942761"/>
    <w:rsid w:val="00A649A3"/>
    <w:rsid w:val="00B67C4B"/>
    <w:rsid w:val="00C832EC"/>
    <w:rsid w:val="00DA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A6447"/>
  <w15:docId w15:val="{937E57B6-5916-4052-8996-1A9182847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7A62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4276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letHtl075SkRTBztSOskT0ooFg==">CgMxLjAyDmguMzA3Ymw4bjV6MHM0MgloLjMwajB6bGw4AHIhMVgxY2lzUHNrMVBZMUdEYy1HU3lWR0lSa01FRnhaaWth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teresa.gallicchio@unimib.it</cp:lastModifiedBy>
  <cp:revision>4</cp:revision>
  <dcterms:created xsi:type="dcterms:W3CDTF">2024-01-09T10:33:00Z</dcterms:created>
  <dcterms:modified xsi:type="dcterms:W3CDTF">2024-02-15T11:33:00Z</dcterms:modified>
</cp:coreProperties>
</file>