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RIABILITATIVE DELLE PROFESSIONI SANITARIE (LM/SNT2)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2805B7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2805B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D2D" w:rsidRDefault="00033D2D" w:rsidP="009D73FA">
      <w:r>
        <w:separator/>
      </w:r>
    </w:p>
  </w:endnote>
  <w:endnote w:type="continuationSeparator" w:id="0">
    <w:p w:rsidR="00033D2D" w:rsidRDefault="00033D2D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4662EB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D2D" w:rsidRDefault="00033D2D" w:rsidP="009D73FA">
      <w:r>
        <w:separator/>
      </w:r>
    </w:p>
  </w:footnote>
  <w:footnote w:type="continuationSeparator" w:id="0">
    <w:p w:rsidR="00033D2D" w:rsidRDefault="00033D2D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33D2D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805B7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662EB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38E2E-E2B8-499E-8638-09A94F5E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2018-06-27T16:04:00Z</dcterms:modified>
</cp:coreProperties>
</file>