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ECONOMIA AZIENDALE, DIREZIONE AMMINISTRATIVA E PROFESSIONE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91720B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91720B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AB" w:rsidRDefault="008900AB" w:rsidP="009D73FA">
      <w:r>
        <w:separator/>
      </w:r>
    </w:p>
  </w:endnote>
  <w:endnote w:type="continuationSeparator" w:id="0">
    <w:p w:rsidR="008900AB" w:rsidRDefault="008900A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1763DE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AB" w:rsidRDefault="008900AB" w:rsidP="009D73FA">
      <w:r>
        <w:separator/>
      </w:r>
    </w:p>
  </w:footnote>
  <w:footnote w:type="continuationSeparator" w:id="0">
    <w:p w:rsidR="008900AB" w:rsidRDefault="008900A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763DE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900AB"/>
    <w:rsid w:val="008E0F4A"/>
    <w:rsid w:val="008E2E0A"/>
    <w:rsid w:val="0091720B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1D43B-54A5-4F71-AEB4-8C6528FB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2018-06-27T15:49:00Z</dcterms:modified>
</cp:coreProperties>
</file>