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PEDAGOGIA (LM-85)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</w:tbl>
    <w:p w:rsidR="00A41381" w:rsidRPr="00A41381" w:rsidRDefault="00A41381" w:rsidP="00E440E0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E440E0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D6D" w:rsidRDefault="00A76D6D" w:rsidP="009D73FA">
      <w:r>
        <w:separator/>
      </w:r>
    </w:p>
  </w:endnote>
  <w:endnote w:type="continuationSeparator" w:id="0">
    <w:p w:rsidR="00A76D6D" w:rsidRDefault="00A76D6D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A0088E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D6D" w:rsidRDefault="00A76D6D" w:rsidP="009D73FA">
      <w:r>
        <w:separator/>
      </w:r>
    </w:p>
  </w:footnote>
  <w:footnote w:type="continuationSeparator" w:id="0">
    <w:p w:rsidR="00A76D6D" w:rsidRDefault="00A76D6D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0088E"/>
    <w:rsid w:val="00A41381"/>
    <w:rsid w:val="00A76D6D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440E0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321CC-77D5-4DE0-848F-202D02F1F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2018-06-27T15:57:00Z</dcterms:modified>
</cp:coreProperties>
</file>