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INFERMIERISTICHE E OSTETRICHE (LM/SNT1)</w:t>
      </w:r>
    </w:p>
    <w:p w:rsidR="004A65C4" w:rsidRPr="004A65C4" w:rsidRDefault="004A65C4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A65C4" w:rsidRPr="00D774D2" w:rsidRDefault="004A65C4" w:rsidP="00755E13">
      <w:pPr>
        <w:jc w:val="center"/>
        <w:rPr>
          <w:rFonts w:ascii="PT Sans Narrow" w:hAnsi="PT Sans Narrow"/>
          <w:b/>
          <w:i/>
        </w:rPr>
      </w:pPr>
      <w:r w:rsidRPr="00D774D2">
        <w:rPr>
          <w:rFonts w:ascii="PT Sans Narrow" w:hAnsi="PT Sans Narrow"/>
          <w:b/>
          <w:i/>
        </w:rPr>
        <w:t xml:space="preserve">Indagine Almalaurea (2016) – </w:t>
      </w:r>
      <w:r w:rsidRPr="00D774D2">
        <w:rPr>
          <w:rFonts w:ascii="PT Sans Narrow" w:hAnsi="PT Sans Narrow"/>
          <w:b/>
          <w:i/>
          <w:noProof/>
        </w:rPr>
        <w:t>21</w:t>
      </w:r>
      <w:r w:rsidRPr="00D774D2">
        <w:rPr>
          <w:rFonts w:ascii="PT Sans Narrow" w:hAnsi="PT Sans Narrow"/>
          <w:b/>
          <w:i/>
        </w:rPr>
        <w:t xml:space="preserve"> laureati, </w:t>
      </w:r>
      <w:r w:rsidRPr="00D774D2">
        <w:rPr>
          <w:rFonts w:ascii="PT Sans Narrow" w:hAnsi="PT Sans Narrow"/>
          <w:b/>
          <w:i/>
          <w:noProof/>
        </w:rPr>
        <w:t>17</w:t>
      </w:r>
      <w:r w:rsidRPr="00D774D2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D774D2" w:rsidRDefault="004A65C4" w:rsidP="00755E13">
      <w:pPr>
        <w:jc w:val="center"/>
        <w:rPr>
          <w:rFonts w:ascii="PT Sans Narrow" w:hAnsi="PT Sans Narrow"/>
          <w:b/>
          <w:i/>
        </w:rPr>
      </w:pPr>
      <w:r w:rsidRPr="00D774D2">
        <w:rPr>
          <w:rFonts w:ascii="PT Sans Narrow" w:hAnsi="PT Sans Narrow"/>
          <w:b/>
          <w:i/>
        </w:rPr>
        <w:t xml:space="preserve">Tasso di risposta: </w:t>
      </w:r>
      <w:r w:rsidRPr="00D774D2">
        <w:rPr>
          <w:rFonts w:ascii="PT Sans Narrow" w:hAnsi="PT Sans Narrow"/>
          <w:b/>
          <w:i/>
          <w:noProof/>
        </w:rPr>
        <w:t>81</w:t>
      </w:r>
      <w:r w:rsidRPr="00D774D2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81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70,6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11,8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1876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1508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70,6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70,6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23,5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5,9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52,9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23,5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4A65C4" w:rsidRPr="004A65C4" w:rsidRDefault="004A65C4" w:rsidP="003752C3">
      <w:pPr>
        <w:rPr>
          <w:rFonts w:ascii="PT Sans Narrow" w:hAnsi="PT Sans Narrow"/>
          <w:b/>
          <w:i/>
          <w:sz w:val="16"/>
          <w:szCs w:val="16"/>
        </w:rPr>
        <w:sectPr w:rsidR="004A65C4" w:rsidRPr="004A65C4" w:rsidSect="004A65C4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D774D2" w:rsidRPr="00D774D2" w:rsidRDefault="00D774D2" w:rsidP="00D774D2">
      <w:pPr>
        <w:jc w:val="center"/>
        <w:rPr>
          <w:rFonts w:ascii="PT Sans Narrow" w:hAnsi="PT Sans Narrow"/>
          <w:b/>
          <w:i/>
        </w:rPr>
      </w:pPr>
      <w:r w:rsidRPr="00D774D2">
        <w:rPr>
          <w:rFonts w:ascii="PT Sans Narrow" w:hAnsi="PT Sans Narrow"/>
          <w:b/>
          <w:i/>
        </w:rPr>
        <w:lastRenderedPageBreak/>
        <w:t xml:space="preserve">Indagine Almalaurea (2016) – </w:t>
      </w:r>
      <w:r w:rsidRPr="00D774D2">
        <w:rPr>
          <w:rFonts w:ascii="PT Sans Narrow" w:hAnsi="PT Sans Narrow"/>
          <w:b/>
          <w:i/>
          <w:noProof/>
        </w:rPr>
        <w:t>21</w:t>
      </w:r>
      <w:r w:rsidRPr="00D774D2">
        <w:rPr>
          <w:rFonts w:ascii="PT Sans Narrow" w:hAnsi="PT Sans Narrow"/>
          <w:b/>
          <w:i/>
        </w:rPr>
        <w:t xml:space="preserve"> laureati, </w:t>
      </w:r>
      <w:r w:rsidRPr="00D774D2">
        <w:rPr>
          <w:rFonts w:ascii="PT Sans Narrow" w:hAnsi="PT Sans Narrow"/>
          <w:b/>
          <w:i/>
          <w:noProof/>
        </w:rPr>
        <w:t>21</w:t>
      </w:r>
      <w:r w:rsidRPr="00D774D2">
        <w:rPr>
          <w:rFonts w:ascii="PT Sans Narrow" w:hAnsi="PT Sans Narrow"/>
          <w:b/>
          <w:i/>
        </w:rPr>
        <w:t xml:space="preserve"> intervistati a 3 anni dalla laurea.</w:t>
      </w:r>
    </w:p>
    <w:p w:rsidR="00D774D2" w:rsidRPr="00D774D2" w:rsidRDefault="00D774D2" w:rsidP="00D774D2">
      <w:pPr>
        <w:jc w:val="center"/>
        <w:rPr>
          <w:rFonts w:ascii="PT Sans Narrow" w:hAnsi="PT Sans Narrow"/>
          <w:b/>
          <w:i/>
        </w:rPr>
      </w:pPr>
      <w:r w:rsidRPr="00D774D2">
        <w:rPr>
          <w:rFonts w:ascii="PT Sans Narrow" w:hAnsi="PT Sans Narrow"/>
          <w:b/>
          <w:i/>
        </w:rPr>
        <w:t xml:space="preserve">Tasso di risposta: </w:t>
      </w:r>
      <w:r w:rsidRPr="00D774D2">
        <w:rPr>
          <w:rFonts w:ascii="PT Sans Narrow" w:hAnsi="PT Sans Narrow"/>
          <w:b/>
          <w:i/>
          <w:noProof/>
        </w:rPr>
        <w:t>100</w:t>
      </w:r>
      <w:r w:rsidRPr="00D774D2">
        <w:rPr>
          <w:rFonts w:ascii="PT Sans Narrow" w:hAnsi="PT Sans Narrow"/>
          <w:b/>
          <w:i/>
        </w:rPr>
        <w:t>%</w:t>
      </w:r>
    </w:p>
    <w:p w:rsidR="00D774D2" w:rsidRPr="00DD19D0" w:rsidRDefault="00D774D2" w:rsidP="00D774D2">
      <w:pPr>
        <w:rPr>
          <w:rFonts w:ascii="PT Sans Narrow" w:hAnsi="PT Sans Narrow"/>
          <w:sz w:val="16"/>
          <w:szCs w:val="16"/>
        </w:rPr>
      </w:pPr>
    </w:p>
    <w:p w:rsidR="00D774D2" w:rsidRPr="00DD19D0" w:rsidRDefault="00D774D2" w:rsidP="00D774D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D774D2" w:rsidRPr="00DD19D0" w:rsidRDefault="00D774D2" w:rsidP="00D774D2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D774D2" w:rsidRPr="00DD19D0" w:rsidTr="00EB785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D774D2" w:rsidRPr="00DD19D0" w:rsidRDefault="00D774D2" w:rsidP="00D774D2">
      <w:pPr>
        <w:jc w:val="right"/>
        <w:rPr>
          <w:rFonts w:ascii="PT Sans Narrow" w:hAnsi="PT Sans Narrow"/>
          <w:sz w:val="16"/>
          <w:szCs w:val="16"/>
        </w:rPr>
      </w:pPr>
    </w:p>
    <w:p w:rsidR="00D774D2" w:rsidRPr="00DD19D0" w:rsidRDefault="00D774D2" w:rsidP="00D774D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D774D2" w:rsidRPr="00DD19D0" w:rsidRDefault="00D774D2" w:rsidP="00D774D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D774D2" w:rsidRPr="00DD19D0" w:rsidTr="00EB785B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0,5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1,6</w:t>
            </w:r>
          </w:p>
        </w:tc>
      </w:tr>
    </w:tbl>
    <w:p w:rsidR="00D774D2" w:rsidRPr="00DD19D0" w:rsidRDefault="00D774D2" w:rsidP="00D774D2">
      <w:pPr>
        <w:jc w:val="right"/>
        <w:rPr>
          <w:rFonts w:ascii="PT Sans Narrow" w:hAnsi="PT Sans Narrow"/>
          <w:i/>
          <w:sz w:val="16"/>
          <w:szCs w:val="16"/>
        </w:rPr>
      </w:pPr>
    </w:p>
    <w:p w:rsidR="00D774D2" w:rsidRPr="00DD19D0" w:rsidRDefault="00D774D2" w:rsidP="00D774D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D774D2" w:rsidRPr="00DD19D0" w:rsidRDefault="00D774D2" w:rsidP="00D774D2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774D2" w:rsidRPr="00DD19D0" w:rsidRDefault="00D774D2" w:rsidP="00D774D2">
      <w:pPr>
        <w:jc w:val="right"/>
        <w:rPr>
          <w:rFonts w:ascii="PT Sans Narrow" w:hAnsi="PT Sans Narrow"/>
          <w:i/>
          <w:sz w:val="16"/>
          <w:szCs w:val="16"/>
        </w:rPr>
      </w:pPr>
    </w:p>
    <w:p w:rsidR="00D774D2" w:rsidRPr="00DD19D0" w:rsidRDefault="00D774D2" w:rsidP="00D774D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D774D2" w:rsidRPr="00DD19D0" w:rsidRDefault="00D774D2" w:rsidP="00D774D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D774D2" w:rsidRPr="00DD19D0" w:rsidTr="00EB785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1563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1469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1488</w:t>
            </w:r>
          </w:p>
        </w:tc>
      </w:tr>
    </w:tbl>
    <w:p w:rsidR="00D774D2" w:rsidRPr="00DD19D0" w:rsidRDefault="00D774D2" w:rsidP="00D774D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D774D2" w:rsidRPr="00DD19D0" w:rsidTr="00EB785B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D774D2" w:rsidRPr="00DD19D0" w:rsidTr="00EB785B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71,4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61,9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774D2" w:rsidRPr="00DD19D0" w:rsidRDefault="00D774D2" w:rsidP="00D774D2">
      <w:pPr>
        <w:jc w:val="right"/>
        <w:rPr>
          <w:rFonts w:ascii="PT Sans Narrow" w:hAnsi="PT Sans Narrow"/>
          <w:sz w:val="16"/>
          <w:szCs w:val="16"/>
        </w:rPr>
      </w:pPr>
    </w:p>
    <w:p w:rsidR="00D774D2" w:rsidRPr="00DD19D0" w:rsidRDefault="00D774D2" w:rsidP="00D774D2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D774D2" w:rsidRPr="00DD19D0" w:rsidTr="00EB785B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D774D2" w:rsidRPr="00DD19D0" w:rsidTr="00EB785B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52,4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774D2" w:rsidRPr="00DD19D0" w:rsidTr="00EB785B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4D2" w:rsidRPr="00DD19D0" w:rsidRDefault="00D774D2" w:rsidP="00EB785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</w:tbl>
    <w:p w:rsidR="00D774D2" w:rsidRPr="00DD19D0" w:rsidRDefault="00D774D2" w:rsidP="00D774D2">
      <w:pPr>
        <w:jc w:val="center"/>
        <w:rPr>
          <w:rFonts w:ascii="PT Sans Narrow" w:hAnsi="PT Sans Narrow"/>
          <w:b/>
          <w:i/>
          <w:sz w:val="16"/>
          <w:szCs w:val="16"/>
        </w:rPr>
        <w:sectPr w:rsidR="00D774D2" w:rsidRPr="00DD19D0" w:rsidSect="00DD19D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D774D2" w:rsidRDefault="00D774D2" w:rsidP="00D774D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D774D2" w:rsidRDefault="00D774D2" w:rsidP="00D774D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774D2" w:rsidTr="00D774D2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2" w:rsidRDefault="00D774D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6C0C8C" w:rsidRDefault="006C0C8C" w:rsidP="00DC3A73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6C0C8C" w:rsidRDefault="006C0C8C" w:rsidP="006C0C8C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6C0C8C" w:rsidRPr="00A41381" w:rsidRDefault="006C0C8C" w:rsidP="006C0C8C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6C0C8C" w:rsidRPr="00A41381" w:rsidRDefault="006C0C8C" w:rsidP="006C0C8C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21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C0C8C" w:rsidRPr="00A41381" w:rsidTr="001B78CD">
        <w:tc>
          <w:tcPr>
            <w:tcW w:w="4786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vAlign w:val="center"/>
          </w:tcPr>
          <w:p w:rsidR="006C0C8C" w:rsidRPr="00A41381" w:rsidRDefault="006C0C8C" w:rsidP="001B78C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</w:tbl>
    <w:p w:rsidR="004A65C4" w:rsidRPr="004A65C4" w:rsidRDefault="004A65C4" w:rsidP="00DC3A73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  <w:bookmarkStart w:id="0" w:name="_GoBack"/>
      <w:bookmarkEnd w:id="0"/>
    </w:p>
    <w:sectPr w:rsidR="004A65C4" w:rsidRPr="004A65C4" w:rsidSect="00DC3A73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AC" w:rsidRDefault="004836AC" w:rsidP="0094286F">
      <w:r>
        <w:separator/>
      </w:r>
    </w:p>
  </w:endnote>
  <w:endnote w:type="continuationSeparator" w:id="0">
    <w:p w:rsidR="004836AC" w:rsidRDefault="004836AC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75096529"/>
      <w:docPartObj>
        <w:docPartGallery w:val="Page Numbers (Bottom of Page)"/>
        <w:docPartUnique/>
      </w:docPartObj>
    </w:sdtPr>
    <w:sdtEndPr/>
    <w:sdtContent>
      <w:p w:rsidR="004A65C4" w:rsidRPr="0094286F" w:rsidRDefault="004A65C4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C0C8C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4A65C4" w:rsidRDefault="004A65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347380333"/>
      <w:docPartObj>
        <w:docPartGallery w:val="Page Numbers (Bottom of Page)"/>
        <w:docPartUnique/>
      </w:docPartObj>
    </w:sdtPr>
    <w:sdtEndPr/>
    <w:sdtContent>
      <w:p w:rsidR="00D774D2" w:rsidRPr="0094286F" w:rsidRDefault="00D774D2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C0C8C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D774D2" w:rsidRDefault="00D774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6C0C8C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AC" w:rsidRDefault="004836AC" w:rsidP="0094286F">
      <w:r>
        <w:separator/>
      </w:r>
    </w:p>
  </w:footnote>
  <w:footnote w:type="continuationSeparator" w:id="0">
    <w:p w:rsidR="004836AC" w:rsidRDefault="004836AC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D774D2" w:rsidRPr="0094286F" w:rsidRDefault="00D774D2" w:rsidP="00D774D2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D774D2" w:rsidRPr="0094286F" w:rsidRDefault="00D774D2" w:rsidP="00D774D2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D774D2" w:rsidRDefault="00D774D2" w:rsidP="00D774D2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D774D2" w:rsidRDefault="00D774D2" w:rsidP="00D774D2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2D647A"/>
    <w:rsid w:val="003316CF"/>
    <w:rsid w:val="00354E02"/>
    <w:rsid w:val="00360320"/>
    <w:rsid w:val="003752C3"/>
    <w:rsid w:val="003972F9"/>
    <w:rsid w:val="003B08D5"/>
    <w:rsid w:val="003C632B"/>
    <w:rsid w:val="003D3222"/>
    <w:rsid w:val="0042337B"/>
    <w:rsid w:val="00433572"/>
    <w:rsid w:val="00447801"/>
    <w:rsid w:val="00455AA8"/>
    <w:rsid w:val="004836AC"/>
    <w:rsid w:val="004A65C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C0C8C"/>
    <w:rsid w:val="006F0317"/>
    <w:rsid w:val="007057EA"/>
    <w:rsid w:val="00715C5D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774D2"/>
    <w:rsid w:val="00D96989"/>
    <w:rsid w:val="00DC3A73"/>
    <w:rsid w:val="00DF27DB"/>
    <w:rsid w:val="00E5702C"/>
    <w:rsid w:val="00E83BCA"/>
    <w:rsid w:val="00EB19EF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D7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D7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F80E-4F3F-45A9-B927-4606BE75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3</cp:revision>
  <cp:lastPrinted>2018-01-03T10:52:00Z</cp:lastPrinted>
  <dcterms:created xsi:type="dcterms:W3CDTF">2018-06-27T13:54:00Z</dcterms:created>
  <dcterms:modified xsi:type="dcterms:W3CDTF">2018-06-27T16:03:00Z</dcterms:modified>
</cp:coreProperties>
</file>