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57DF7" w14:textId="271875FB" w:rsidR="004B501B" w:rsidRPr="00D8075B" w:rsidRDefault="003A54D5" w:rsidP="003A54D5">
      <w:pPr>
        <w:jc w:val="center"/>
        <w:rPr>
          <w:b/>
          <w:sz w:val="36"/>
        </w:rPr>
      </w:pPr>
      <w:r w:rsidRPr="00D8075B">
        <w:rPr>
          <w:b/>
          <w:sz w:val="36"/>
        </w:rPr>
        <w:t xml:space="preserve">BIOCIRCE: </w:t>
      </w:r>
      <w:r w:rsidR="00CA248B">
        <w:rPr>
          <w:b/>
          <w:sz w:val="36"/>
        </w:rPr>
        <w:t xml:space="preserve">the </w:t>
      </w:r>
      <w:r w:rsidR="00D8075B">
        <w:rPr>
          <w:b/>
          <w:sz w:val="36"/>
        </w:rPr>
        <w:t>first</w:t>
      </w:r>
      <w:r w:rsidRPr="00D8075B">
        <w:rPr>
          <w:b/>
          <w:sz w:val="36"/>
        </w:rPr>
        <w:t xml:space="preserve"> </w:t>
      </w:r>
      <w:r w:rsidR="00DA1744" w:rsidRPr="00D8075B">
        <w:rPr>
          <w:b/>
          <w:sz w:val="36"/>
        </w:rPr>
        <w:t>M</w:t>
      </w:r>
      <w:r w:rsidR="004B7CD3" w:rsidRPr="00D8075B">
        <w:rPr>
          <w:b/>
          <w:sz w:val="36"/>
        </w:rPr>
        <w:t>aster</w:t>
      </w:r>
      <w:r w:rsidR="005940F2" w:rsidRPr="00D8075B">
        <w:rPr>
          <w:b/>
          <w:sz w:val="36"/>
        </w:rPr>
        <w:t xml:space="preserve"> </w:t>
      </w:r>
      <w:r w:rsidR="00D8075B" w:rsidRPr="00D8075B">
        <w:rPr>
          <w:b/>
          <w:sz w:val="36"/>
        </w:rPr>
        <w:t>Degree dedicated</w:t>
      </w:r>
      <w:r w:rsidR="005940F2" w:rsidRPr="00D8075B">
        <w:rPr>
          <w:b/>
          <w:sz w:val="36"/>
        </w:rPr>
        <w:t xml:space="preserve"> </w:t>
      </w:r>
      <w:r w:rsidR="00D8075B" w:rsidRPr="00D8075B">
        <w:rPr>
          <w:b/>
          <w:sz w:val="36"/>
        </w:rPr>
        <w:t xml:space="preserve">to </w:t>
      </w:r>
      <w:proofErr w:type="spellStart"/>
      <w:r w:rsidR="00D8075B" w:rsidRPr="00D8075B">
        <w:rPr>
          <w:b/>
          <w:sz w:val="36"/>
        </w:rPr>
        <w:t>Bioeconomy</w:t>
      </w:r>
      <w:proofErr w:type="spellEnd"/>
    </w:p>
    <w:p w14:paraId="3B1E5D6C" w14:textId="77777777" w:rsidR="003A54D5" w:rsidRPr="00D8075B" w:rsidRDefault="003A54D5" w:rsidP="003A54D5">
      <w:pPr>
        <w:jc w:val="center"/>
        <w:rPr>
          <w:b/>
          <w:sz w:val="20"/>
          <w:szCs w:val="20"/>
        </w:rPr>
      </w:pPr>
    </w:p>
    <w:p w14:paraId="16F2D945" w14:textId="20DB30FF" w:rsidR="003A54D5" w:rsidRPr="00D8075B" w:rsidRDefault="00D8075B" w:rsidP="003A54D5">
      <w:pPr>
        <w:jc w:val="center"/>
        <w:rPr>
          <w:i/>
          <w:sz w:val="28"/>
        </w:rPr>
      </w:pPr>
      <w:r w:rsidRPr="00D8075B">
        <w:rPr>
          <w:i/>
          <w:sz w:val="28"/>
        </w:rPr>
        <w:t>First edition</w:t>
      </w:r>
      <w:r w:rsidR="005940F2" w:rsidRPr="00D8075B">
        <w:rPr>
          <w:i/>
          <w:sz w:val="28"/>
        </w:rPr>
        <w:t xml:space="preserve"> </w:t>
      </w:r>
      <w:r w:rsidR="00904121">
        <w:rPr>
          <w:i/>
          <w:sz w:val="28"/>
        </w:rPr>
        <w:t xml:space="preserve">of the </w:t>
      </w:r>
      <w:r w:rsidR="003A54D5" w:rsidRPr="00D8075B">
        <w:rPr>
          <w:i/>
          <w:sz w:val="28"/>
        </w:rPr>
        <w:t xml:space="preserve">Master </w:t>
      </w:r>
      <w:r w:rsidR="003D5659">
        <w:rPr>
          <w:i/>
          <w:sz w:val="28"/>
        </w:rPr>
        <w:t>program</w:t>
      </w:r>
      <w:r w:rsidR="00904121">
        <w:rPr>
          <w:i/>
          <w:sz w:val="28"/>
        </w:rPr>
        <w:t xml:space="preserve"> (level II)</w:t>
      </w:r>
      <w:r w:rsidRPr="00D8075B">
        <w:rPr>
          <w:i/>
          <w:sz w:val="28"/>
        </w:rPr>
        <w:t xml:space="preserve"> in collaboration</w:t>
      </w:r>
      <w:r w:rsidR="003A54D5" w:rsidRPr="00D8075B">
        <w:rPr>
          <w:i/>
          <w:sz w:val="28"/>
        </w:rPr>
        <w:t xml:space="preserve"> </w:t>
      </w:r>
      <w:r w:rsidRPr="00D8075B">
        <w:rPr>
          <w:i/>
          <w:sz w:val="28"/>
        </w:rPr>
        <w:t xml:space="preserve">between </w:t>
      </w:r>
      <w:r w:rsidR="0099207D" w:rsidRPr="0099207D">
        <w:rPr>
          <w:i/>
          <w:sz w:val="28"/>
        </w:rPr>
        <w:t>University of Milano-Bicocca, University of Naples Federico II</w:t>
      </w:r>
      <w:r w:rsidR="00DA1744" w:rsidRPr="00D8075B">
        <w:rPr>
          <w:i/>
          <w:sz w:val="28"/>
        </w:rPr>
        <w:t xml:space="preserve">, </w:t>
      </w:r>
      <w:r>
        <w:rPr>
          <w:i/>
          <w:sz w:val="28"/>
        </w:rPr>
        <w:t xml:space="preserve">University of </w:t>
      </w:r>
      <w:r w:rsidR="00DA1744" w:rsidRPr="00D8075B">
        <w:rPr>
          <w:i/>
          <w:sz w:val="28"/>
        </w:rPr>
        <w:t>Bologna</w:t>
      </w:r>
      <w:r w:rsidR="003A54D5" w:rsidRPr="00D8075B">
        <w:rPr>
          <w:i/>
          <w:sz w:val="28"/>
        </w:rPr>
        <w:t xml:space="preserve">, </w:t>
      </w:r>
      <w:r w:rsidRPr="00D8075B">
        <w:rPr>
          <w:i/>
          <w:sz w:val="28"/>
        </w:rPr>
        <w:t xml:space="preserve">University </w:t>
      </w:r>
      <w:r>
        <w:rPr>
          <w:i/>
          <w:sz w:val="28"/>
        </w:rPr>
        <w:t>of Turin</w:t>
      </w:r>
      <w:r w:rsidR="003A54D5" w:rsidRPr="00D8075B">
        <w:rPr>
          <w:i/>
          <w:sz w:val="28"/>
        </w:rPr>
        <w:t>, Intesa San</w:t>
      </w:r>
      <w:r w:rsidR="00DA1744" w:rsidRPr="00D8075B">
        <w:rPr>
          <w:i/>
          <w:sz w:val="28"/>
        </w:rPr>
        <w:t xml:space="preserve">paolo, </w:t>
      </w:r>
      <w:proofErr w:type="spellStart"/>
      <w:r w:rsidR="00DA1744" w:rsidRPr="00D8075B">
        <w:rPr>
          <w:i/>
          <w:sz w:val="28"/>
        </w:rPr>
        <w:t>Novamont</w:t>
      </w:r>
      <w:proofErr w:type="spellEnd"/>
      <w:r w:rsidR="00DA1744" w:rsidRPr="00D8075B">
        <w:rPr>
          <w:i/>
          <w:sz w:val="28"/>
        </w:rPr>
        <w:t xml:space="preserve">, </w:t>
      </w:r>
      <w:proofErr w:type="spellStart"/>
      <w:r w:rsidR="00DA1744" w:rsidRPr="00D8075B">
        <w:rPr>
          <w:i/>
          <w:sz w:val="28"/>
        </w:rPr>
        <w:t>GFBiochemicals</w:t>
      </w:r>
      <w:proofErr w:type="spellEnd"/>
      <w:r>
        <w:rPr>
          <w:i/>
          <w:sz w:val="28"/>
        </w:rPr>
        <w:t xml:space="preserve"> and PTP Science Park of </w:t>
      </w:r>
      <w:r w:rsidR="008663EC" w:rsidRPr="00D8075B">
        <w:rPr>
          <w:i/>
          <w:sz w:val="28"/>
        </w:rPr>
        <w:t>Lod</w:t>
      </w:r>
      <w:r w:rsidR="003A54D5" w:rsidRPr="00D8075B">
        <w:rPr>
          <w:i/>
          <w:sz w:val="28"/>
        </w:rPr>
        <w:t>i.</w:t>
      </w:r>
    </w:p>
    <w:p w14:paraId="7D85E828" w14:textId="77777777" w:rsidR="003A54D5" w:rsidRPr="00D8075B" w:rsidRDefault="003A54D5" w:rsidP="00815092">
      <w:pPr>
        <w:jc w:val="both"/>
        <w:rPr>
          <w:sz w:val="24"/>
        </w:rPr>
      </w:pPr>
    </w:p>
    <w:p w14:paraId="43514183" w14:textId="2F2C11E5" w:rsidR="005940F2" w:rsidRPr="003B7EDF" w:rsidRDefault="00904121" w:rsidP="00815092">
      <w:pPr>
        <w:jc w:val="both"/>
        <w:rPr>
          <w:sz w:val="24"/>
        </w:rPr>
      </w:pPr>
      <w:r w:rsidRPr="00904121">
        <w:rPr>
          <w:sz w:val="24"/>
        </w:rPr>
        <w:t>Milan</w:t>
      </w:r>
      <w:r w:rsidR="003A54D5" w:rsidRPr="00904121">
        <w:rPr>
          <w:sz w:val="24"/>
        </w:rPr>
        <w:t xml:space="preserve">, </w:t>
      </w:r>
      <w:r w:rsidR="00B53EFE">
        <w:rPr>
          <w:sz w:val="24"/>
        </w:rPr>
        <w:t xml:space="preserve">September </w:t>
      </w:r>
      <w:r w:rsidR="00F50B31">
        <w:rPr>
          <w:sz w:val="24"/>
        </w:rPr>
        <w:t>19</w:t>
      </w:r>
      <w:r w:rsidR="00B53EFE" w:rsidRPr="00B53EFE">
        <w:rPr>
          <w:sz w:val="24"/>
          <w:vertAlign w:val="superscript"/>
        </w:rPr>
        <w:t>th</w:t>
      </w:r>
      <w:r w:rsidR="00B53EFE">
        <w:rPr>
          <w:sz w:val="24"/>
        </w:rPr>
        <w:t xml:space="preserve">, </w:t>
      </w:r>
      <w:r w:rsidR="003A54D5" w:rsidRPr="00904121">
        <w:rPr>
          <w:sz w:val="24"/>
        </w:rPr>
        <w:t xml:space="preserve">2016 – </w:t>
      </w:r>
      <w:r>
        <w:rPr>
          <w:sz w:val="24"/>
        </w:rPr>
        <w:t>BIOCIRCE, the first Master</w:t>
      </w:r>
      <w:r w:rsidRPr="00904121">
        <w:rPr>
          <w:sz w:val="24"/>
        </w:rPr>
        <w:t xml:space="preserve"> in Ital</w:t>
      </w:r>
      <w:r w:rsidR="003D5659">
        <w:rPr>
          <w:sz w:val="24"/>
        </w:rPr>
        <w:t>y entirely dedicated to</w:t>
      </w:r>
      <w:r>
        <w:rPr>
          <w:sz w:val="24"/>
        </w:rPr>
        <w:t xml:space="preserve"> </w:t>
      </w:r>
      <w:proofErr w:type="spellStart"/>
      <w:r>
        <w:rPr>
          <w:sz w:val="24"/>
        </w:rPr>
        <w:t>Bioe</w:t>
      </w:r>
      <w:r w:rsidRPr="00904121">
        <w:rPr>
          <w:sz w:val="24"/>
        </w:rPr>
        <w:t>conomy</w:t>
      </w:r>
      <w:proofErr w:type="spellEnd"/>
      <w:r w:rsidR="003D5659">
        <w:rPr>
          <w:sz w:val="24"/>
        </w:rPr>
        <w:t>, has been created with the objective of</w:t>
      </w:r>
      <w:r w:rsidRPr="00904121">
        <w:rPr>
          <w:sz w:val="24"/>
        </w:rPr>
        <w:t xml:space="preserve"> train</w:t>
      </w:r>
      <w:r>
        <w:rPr>
          <w:sz w:val="24"/>
        </w:rPr>
        <w:t>ing</w:t>
      </w:r>
      <w:r w:rsidRPr="00904121">
        <w:rPr>
          <w:sz w:val="24"/>
        </w:rPr>
        <w:t xml:space="preserve"> professionals </w:t>
      </w:r>
      <w:r w:rsidR="003D5659">
        <w:rPr>
          <w:sz w:val="24"/>
        </w:rPr>
        <w:t xml:space="preserve">operating </w:t>
      </w:r>
      <w:r w:rsidRPr="00904121">
        <w:rPr>
          <w:sz w:val="24"/>
        </w:rPr>
        <w:t xml:space="preserve">in sectors </w:t>
      </w:r>
      <w:r w:rsidR="003D5659">
        <w:rPr>
          <w:sz w:val="24"/>
        </w:rPr>
        <w:t>using</w:t>
      </w:r>
      <w:r w:rsidRPr="00904121">
        <w:rPr>
          <w:sz w:val="24"/>
        </w:rPr>
        <w:t xml:space="preserve"> raw materials and technologies offer</w:t>
      </w:r>
      <w:r>
        <w:rPr>
          <w:sz w:val="24"/>
        </w:rPr>
        <w:t>ing</w:t>
      </w:r>
      <w:r w:rsidRPr="00904121">
        <w:rPr>
          <w:sz w:val="24"/>
        </w:rPr>
        <w:t xml:space="preserve"> </w:t>
      </w:r>
      <w:r w:rsidR="003D5659">
        <w:rPr>
          <w:sz w:val="24"/>
        </w:rPr>
        <w:t>bio-</w:t>
      </w:r>
      <w:r w:rsidRPr="00904121">
        <w:rPr>
          <w:sz w:val="24"/>
        </w:rPr>
        <w:t xml:space="preserve">products and </w:t>
      </w:r>
      <w:r w:rsidR="003D5659">
        <w:rPr>
          <w:sz w:val="24"/>
        </w:rPr>
        <w:t>bio-</w:t>
      </w:r>
      <w:r>
        <w:rPr>
          <w:sz w:val="24"/>
        </w:rPr>
        <w:t>services.</w:t>
      </w:r>
      <w:r w:rsidR="003D5659">
        <w:rPr>
          <w:sz w:val="24"/>
        </w:rPr>
        <w:t xml:space="preserve"> </w:t>
      </w:r>
      <w:r w:rsidR="003B7EDF" w:rsidRPr="003B7EDF">
        <w:rPr>
          <w:sz w:val="24"/>
        </w:rPr>
        <w:t xml:space="preserve">The </w:t>
      </w:r>
      <w:r w:rsidR="00405182" w:rsidRPr="003B7EDF">
        <w:rPr>
          <w:sz w:val="24"/>
        </w:rPr>
        <w:t xml:space="preserve">Master </w:t>
      </w:r>
      <w:r w:rsidR="003B7EDF" w:rsidRPr="003B7EDF">
        <w:rPr>
          <w:sz w:val="24"/>
        </w:rPr>
        <w:t xml:space="preserve">aims to deal with all the aspects </w:t>
      </w:r>
      <w:r w:rsidR="003D5659">
        <w:rPr>
          <w:sz w:val="24"/>
        </w:rPr>
        <w:t>relating to</w:t>
      </w:r>
      <w:r w:rsidR="003B7EDF" w:rsidRPr="003B7EDF">
        <w:rPr>
          <w:sz w:val="24"/>
        </w:rPr>
        <w:t xml:space="preserve"> t</w:t>
      </w:r>
      <w:r w:rsidR="003D5659">
        <w:rPr>
          <w:sz w:val="24"/>
        </w:rPr>
        <w:t xml:space="preserve">he value chain addressed to </w:t>
      </w:r>
      <w:r w:rsidR="003B7EDF" w:rsidRPr="003B7EDF">
        <w:rPr>
          <w:sz w:val="24"/>
        </w:rPr>
        <w:t xml:space="preserve">companies </w:t>
      </w:r>
      <w:r w:rsidR="003B7EDF">
        <w:rPr>
          <w:sz w:val="24"/>
        </w:rPr>
        <w:t xml:space="preserve">operating in </w:t>
      </w:r>
      <w:proofErr w:type="spellStart"/>
      <w:r w:rsidR="003B7EDF">
        <w:rPr>
          <w:sz w:val="24"/>
        </w:rPr>
        <w:t>Bioeconomy</w:t>
      </w:r>
      <w:proofErr w:type="spellEnd"/>
      <w:r w:rsidR="00405182" w:rsidRPr="003B7EDF">
        <w:rPr>
          <w:sz w:val="24"/>
        </w:rPr>
        <w:t xml:space="preserve">, </w:t>
      </w:r>
      <w:r w:rsidR="003D5659">
        <w:rPr>
          <w:sz w:val="24"/>
        </w:rPr>
        <w:t>with a</w:t>
      </w:r>
      <w:r w:rsidR="003B7EDF">
        <w:rPr>
          <w:sz w:val="24"/>
        </w:rPr>
        <w:t xml:space="preserve"> </w:t>
      </w:r>
      <w:r w:rsidR="003D5659">
        <w:rPr>
          <w:sz w:val="24"/>
        </w:rPr>
        <w:t>particular focus</w:t>
      </w:r>
      <w:r w:rsidR="003B7EDF">
        <w:rPr>
          <w:sz w:val="24"/>
        </w:rPr>
        <w:t xml:space="preserve"> on product and process </w:t>
      </w:r>
      <w:r w:rsidR="00027418">
        <w:rPr>
          <w:sz w:val="24"/>
        </w:rPr>
        <w:t xml:space="preserve">innovation </w:t>
      </w:r>
      <w:r w:rsidR="003B7EDF">
        <w:rPr>
          <w:sz w:val="24"/>
        </w:rPr>
        <w:t>in the sector.</w:t>
      </w:r>
    </w:p>
    <w:p w14:paraId="2798C433" w14:textId="69856553" w:rsidR="007D194E" w:rsidRPr="003B7EDF" w:rsidRDefault="007D194E" w:rsidP="00815092">
      <w:pPr>
        <w:jc w:val="both"/>
        <w:rPr>
          <w:sz w:val="24"/>
        </w:rPr>
      </w:pPr>
      <w:r w:rsidRPr="003B7EDF">
        <w:rPr>
          <w:sz w:val="24"/>
        </w:rPr>
        <w:t xml:space="preserve">BIOCIRCE </w:t>
      </w:r>
      <w:r w:rsidR="004F7FBE">
        <w:rPr>
          <w:sz w:val="24"/>
        </w:rPr>
        <w:t>was founded</w:t>
      </w:r>
      <w:r w:rsidR="003B7EDF" w:rsidRPr="003B7EDF">
        <w:rPr>
          <w:sz w:val="24"/>
        </w:rPr>
        <w:t xml:space="preserve"> from the joint initiative of fou</w:t>
      </w:r>
      <w:r w:rsidR="003B7EDF">
        <w:rPr>
          <w:sz w:val="24"/>
        </w:rPr>
        <w:t>r Italian leading universities:</w:t>
      </w:r>
      <w:r w:rsidR="0099207D">
        <w:rPr>
          <w:sz w:val="24"/>
        </w:rPr>
        <w:t xml:space="preserve"> </w:t>
      </w:r>
      <w:r w:rsidR="0099207D" w:rsidRPr="0099207D">
        <w:rPr>
          <w:sz w:val="24"/>
        </w:rPr>
        <w:t>University of Milano-Bicocca, University of Naples Federico II</w:t>
      </w:r>
      <w:r w:rsidR="0099207D">
        <w:rPr>
          <w:sz w:val="24"/>
        </w:rPr>
        <w:t>,</w:t>
      </w:r>
      <w:r w:rsidR="003B7EDF" w:rsidRPr="003B7EDF">
        <w:rPr>
          <w:sz w:val="24"/>
        </w:rPr>
        <w:t xml:space="preserve"> University of Bologna, University of Turin</w:t>
      </w:r>
      <w:r w:rsidR="00C50845" w:rsidRPr="003B7EDF">
        <w:rPr>
          <w:sz w:val="24"/>
        </w:rPr>
        <w:t>;</w:t>
      </w:r>
      <w:r w:rsidR="003B7EDF">
        <w:rPr>
          <w:sz w:val="24"/>
        </w:rPr>
        <w:t xml:space="preserve"> and from other leading institutions </w:t>
      </w:r>
      <w:r w:rsidR="00027418">
        <w:rPr>
          <w:sz w:val="24"/>
        </w:rPr>
        <w:t xml:space="preserve">dealing at different levels with </w:t>
      </w:r>
      <w:proofErr w:type="spellStart"/>
      <w:r w:rsidR="00027418">
        <w:rPr>
          <w:sz w:val="24"/>
        </w:rPr>
        <w:t>Bioeconomy</w:t>
      </w:r>
      <w:proofErr w:type="spellEnd"/>
      <w:r w:rsidR="00027418">
        <w:rPr>
          <w:sz w:val="24"/>
        </w:rPr>
        <w:t xml:space="preserve"> and Circular Economy: </w:t>
      </w:r>
      <w:r w:rsidRPr="003B7EDF">
        <w:rPr>
          <w:sz w:val="24"/>
        </w:rPr>
        <w:t>Intesa Sanp</w:t>
      </w:r>
      <w:r w:rsidR="00114E5B">
        <w:rPr>
          <w:sz w:val="24"/>
        </w:rPr>
        <w:t xml:space="preserve">aolo, </w:t>
      </w:r>
      <w:proofErr w:type="spellStart"/>
      <w:r w:rsidR="00114E5B">
        <w:rPr>
          <w:sz w:val="24"/>
        </w:rPr>
        <w:t>Novamont</w:t>
      </w:r>
      <w:proofErr w:type="spellEnd"/>
      <w:r w:rsidR="00114E5B">
        <w:rPr>
          <w:sz w:val="24"/>
        </w:rPr>
        <w:t xml:space="preserve">, </w:t>
      </w:r>
      <w:proofErr w:type="spellStart"/>
      <w:r w:rsidR="00114E5B">
        <w:rPr>
          <w:sz w:val="24"/>
        </w:rPr>
        <w:t>GFBiochemicals</w:t>
      </w:r>
      <w:proofErr w:type="spellEnd"/>
      <w:r w:rsidR="00114E5B">
        <w:rPr>
          <w:sz w:val="24"/>
        </w:rPr>
        <w:t xml:space="preserve"> and PTP Science Park of</w:t>
      </w:r>
      <w:r w:rsidRPr="003B7EDF">
        <w:rPr>
          <w:sz w:val="24"/>
        </w:rPr>
        <w:t xml:space="preserve"> Lodi.</w:t>
      </w:r>
    </w:p>
    <w:p w14:paraId="1617283A" w14:textId="1894BBF6" w:rsidR="00973751" w:rsidRDefault="002A7050" w:rsidP="00815092">
      <w:pPr>
        <w:jc w:val="both"/>
        <w:rPr>
          <w:sz w:val="24"/>
        </w:rPr>
      </w:pPr>
      <w:r w:rsidRPr="008E0734">
        <w:rPr>
          <w:sz w:val="24"/>
        </w:rPr>
        <w:t xml:space="preserve">The </w:t>
      </w:r>
      <w:r w:rsidR="00027418">
        <w:rPr>
          <w:sz w:val="24"/>
        </w:rPr>
        <w:t xml:space="preserve">unique </w:t>
      </w:r>
      <w:r w:rsidRPr="008E0734">
        <w:rPr>
          <w:sz w:val="24"/>
        </w:rPr>
        <w:t>program</w:t>
      </w:r>
      <w:r w:rsidR="00027418">
        <w:rPr>
          <w:sz w:val="24"/>
        </w:rPr>
        <w:t xml:space="preserve"> </w:t>
      </w:r>
      <w:r w:rsidR="008E0734">
        <w:rPr>
          <w:sz w:val="24"/>
        </w:rPr>
        <w:t xml:space="preserve">will </w:t>
      </w:r>
      <w:r w:rsidR="00027418">
        <w:rPr>
          <w:sz w:val="24"/>
        </w:rPr>
        <w:t>deal with</w:t>
      </w:r>
      <w:r w:rsidR="008E0734" w:rsidRPr="008E0734">
        <w:rPr>
          <w:sz w:val="24"/>
        </w:rPr>
        <w:t xml:space="preserve"> bio raw materials production in different ecosystems </w:t>
      </w:r>
      <w:r w:rsidR="00027418">
        <w:rPr>
          <w:sz w:val="24"/>
        </w:rPr>
        <w:t>in diverse climatic regions</w:t>
      </w:r>
      <w:r w:rsidR="00E23DA8" w:rsidRPr="008E0734">
        <w:rPr>
          <w:sz w:val="24"/>
        </w:rPr>
        <w:t xml:space="preserve">, </w:t>
      </w:r>
      <w:r w:rsidR="00027418">
        <w:rPr>
          <w:sz w:val="24"/>
        </w:rPr>
        <w:t>with</w:t>
      </w:r>
      <w:r w:rsidR="008E0734">
        <w:rPr>
          <w:sz w:val="24"/>
        </w:rPr>
        <w:t xml:space="preserve"> logistic</w:t>
      </w:r>
      <w:r w:rsidR="00027418">
        <w:rPr>
          <w:sz w:val="24"/>
        </w:rPr>
        <w:t>s</w:t>
      </w:r>
      <w:r w:rsidR="00E23DA8" w:rsidRPr="008E0734">
        <w:rPr>
          <w:sz w:val="24"/>
        </w:rPr>
        <w:t xml:space="preserve"> </w:t>
      </w:r>
      <w:r w:rsidR="008E0734">
        <w:rPr>
          <w:sz w:val="24"/>
        </w:rPr>
        <w:t>and</w:t>
      </w:r>
      <w:r w:rsidR="00E23DA8" w:rsidRPr="008E0734">
        <w:rPr>
          <w:sz w:val="24"/>
        </w:rPr>
        <w:t xml:space="preserve"> suppl</w:t>
      </w:r>
      <w:r w:rsidR="008E0734">
        <w:rPr>
          <w:sz w:val="24"/>
        </w:rPr>
        <w:t>y chain, productive</w:t>
      </w:r>
      <w:r w:rsidR="00E23DA8" w:rsidRPr="008E0734">
        <w:rPr>
          <w:sz w:val="24"/>
        </w:rPr>
        <w:t xml:space="preserve"> </w:t>
      </w:r>
      <w:r w:rsidR="004D639F">
        <w:rPr>
          <w:sz w:val="24"/>
        </w:rPr>
        <w:t xml:space="preserve">processes and </w:t>
      </w:r>
      <w:r w:rsidR="00E23DA8" w:rsidRPr="008E0734">
        <w:rPr>
          <w:sz w:val="24"/>
        </w:rPr>
        <w:t>tec</w:t>
      </w:r>
      <w:r w:rsidR="004D639F">
        <w:rPr>
          <w:sz w:val="24"/>
        </w:rPr>
        <w:t>h</w:t>
      </w:r>
      <w:r w:rsidR="00E23DA8" w:rsidRPr="008E0734">
        <w:rPr>
          <w:sz w:val="24"/>
        </w:rPr>
        <w:t>nologie</w:t>
      </w:r>
      <w:r w:rsidR="004D639F">
        <w:rPr>
          <w:sz w:val="24"/>
        </w:rPr>
        <w:t>s</w:t>
      </w:r>
      <w:r w:rsidR="00E23DA8" w:rsidRPr="008E0734">
        <w:rPr>
          <w:sz w:val="24"/>
        </w:rPr>
        <w:t xml:space="preserve"> </w:t>
      </w:r>
      <w:r w:rsidR="004D639F">
        <w:rPr>
          <w:sz w:val="24"/>
        </w:rPr>
        <w:t>for the transformation</w:t>
      </w:r>
      <w:r w:rsidR="00E23DA8" w:rsidRPr="008E0734">
        <w:rPr>
          <w:sz w:val="24"/>
        </w:rPr>
        <w:t xml:space="preserve"> in</w:t>
      </w:r>
      <w:r w:rsidR="00027418">
        <w:rPr>
          <w:sz w:val="24"/>
        </w:rPr>
        <w:t>to</w:t>
      </w:r>
      <w:r w:rsidR="00E23DA8" w:rsidRPr="008E0734">
        <w:rPr>
          <w:sz w:val="24"/>
        </w:rPr>
        <w:t xml:space="preserve"> </w:t>
      </w:r>
      <w:r w:rsidR="004D639F">
        <w:rPr>
          <w:sz w:val="24"/>
        </w:rPr>
        <w:t>products and services</w:t>
      </w:r>
      <w:r w:rsidR="007D194E" w:rsidRPr="008E0734">
        <w:rPr>
          <w:sz w:val="24"/>
        </w:rPr>
        <w:t xml:space="preserve">, </w:t>
      </w:r>
      <w:r w:rsidR="004D639F">
        <w:rPr>
          <w:sz w:val="24"/>
        </w:rPr>
        <w:t xml:space="preserve">as well as </w:t>
      </w:r>
      <w:r w:rsidR="00027418">
        <w:rPr>
          <w:sz w:val="24"/>
        </w:rPr>
        <w:t>with</w:t>
      </w:r>
      <w:r w:rsidR="004D639F">
        <w:rPr>
          <w:sz w:val="24"/>
        </w:rPr>
        <w:t xml:space="preserve"> their</w:t>
      </w:r>
      <w:r w:rsidR="007D194E" w:rsidRPr="008E0734">
        <w:rPr>
          <w:sz w:val="24"/>
        </w:rPr>
        <w:t xml:space="preserve"> </w:t>
      </w:r>
      <w:r w:rsidR="00E23DA8" w:rsidRPr="008E0734">
        <w:rPr>
          <w:sz w:val="24"/>
        </w:rPr>
        <w:t xml:space="preserve">marketing </w:t>
      </w:r>
      <w:r w:rsidR="004D639F">
        <w:rPr>
          <w:sz w:val="24"/>
        </w:rPr>
        <w:t>and use</w:t>
      </w:r>
      <w:r w:rsidR="00E23DA8" w:rsidRPr="008E0734">
        <w:rPr>
          <w:sz w:val="24"/>
        </w:rPr>
        <w:t xml:space="preserve">. </w:t>
      </w:r>
      <w:r w:rsidR="00027418">
        <w:rPr>
          <w:sz w:val="24"/>
        </w:rPr>
        <w:t xml:space="preserve">Studying all </w:t>
      </w:r>
      <w:r w:rsidR="00027418" w:rsidRPr="004D639F">
        <w:rPr>
          <w:sz w:val="24"/>
        </w:rPr>
        <w:t xml:space="preserve">scientific and economic </w:t>
      </w:r>
      <w:r w:rsidR="00027418">
        <w:rPr>
          <w:sz w:val="24"/>
        </w:rPr>
        <w:t>aspects</w:t>
      </w:r>
      <w:r w:rsidR="004D639F" w:rsidRPr="004D639F">
        <w:rPr>
          <w:sz w:val="24"/>
        </w:rPr>
        <w:t xml:space="preserve"> </w:t>
      </w:r>
      <w:r w:rsidR="00027418">
        <w:rPr>
          <w:sz w:val="24"/>
        </w:rPr>
        <w:t>of the industry, the Master will also consider</w:t>
      </w:r>
      <w:r w:rsidR="004D639F" w:rsidRPr="004D639F">
        <w:rPr>
          <w:sz w:val="24"/>
        </w:rPr>
        <w:t xml:space="preserve"> </w:t>
      </w:r>
      <w:r w:rsidR="00027418">
        <w:rPr>
          <w:sz w:val="24"/>
        </w:rPr>
        <w:t>regulatory implications</w:t>
      </w:r>
      <w:r w:rsidR="00E23DA8" w:rsidRPr="004D639F">
        <w:rPr>
          <w:sz w:val="24"/>
        </w:rPr>
        <w:t xml:space="preserve">, </w:t>
      </w:r>
      <w:r w:rsidR="004D639F">
        <w:rPr>
          <w:sz w:val="24"/>
        </w:rPr>
        <w:t xml:space="preserve">innovations that </w:t>
      </w:r>
      <w:r w:rsidR="004F7FBE">
        <w:rPr>
          <w:sz w:val="24"/>
        </w:rPr>
        <w:t xml:space="preserve">are influencing the sector and the important role of institutions. </w:t>
      </w:r>
      <w:r w:rsidR="004D639F" w:rsidRPr="004D639F">
        <w:rPr>
          <w:sz w:val="24"/>
        </w:rPr>
        <w:t xml:space="preserve">It will </w:t>
      </w:r>
      <w:r w:rsidR="004F7FBE" w:rsidRPr="004D639F">
        <w:rPr>
          <w:sz w:val="24"/>
        </w:rPr>
        <w:t>therefore</w:t>
      </w:r>
      <w:r w:rsidR="004C6306">
        <w:rPr>
          <w:sz w:val="24"/>
        </w:rPr>
        <w:t xml:space="preserve"> focus on the development of</w:t>
      </w:r>
      <w:r w:rsidR="004D639F" w:rsidRPr="004D639F">
        <w:rPr>
          <w:sz w:val="24"/>
        </w:rPr>
        <w:t xml:space="preserve"> sustainable</w:t>
      </w:r>
      <w:r w:rsidR="004C6306">
        <w:rPr>
          <w:sz w:val="24"/>
        </w:rPr>
        <w:t xml:space="preserve"> technologies,</w:t>
      </w:r>
      <w:r w:rsidR="004D639F" w:rsidRPr="004D639F">
        <w:rPr>
          <w:sz w:val="24"/>
        </w:rPr>
        <w:t xml:space="preserve"> reduction of barriers to biotechnology innovation</w:t>
      </w:r>
      <w:r w:rsidR="00FD4688" w:rsidRPr="004D639F">
        <w:rPr>
          <w:sz w:val="24"/>
        </w:rPr>
        <w:t xml:space="preserve">, </w:t>
      </w:r>
      <w:r w:rsidR="004D639F">
        <w:rPr>
          <w:sz w:val="24"/>
        </w:rPr>
        <w:t>p</w:t>
      </w:r>
      <w:r w:rsidR="004D639F" w:rsidRPr="004D639F">
        <w:rPr>
          <w:sz w:val="24"/>
        </w:rPr>
        <w:t>romotion of the integration of biotechnology research across commercial applications</w:t>
      </w:r>
      <w:r w:rsidR="00FD4688" w:rsidRPr="004D639F">
        <w:rPr>
          <w:sz w:val="24"/>
        </w:rPr>
        <w:t xml:space="preserve">, </w:t>
      </w:r>
      <w:r w:rsidR="004C6306">
        <w:rPr>
          <w:sz w:val="24"/>
        </w:rPr>
        <w:t xml:space="preserve">on the </w:t>
      </w:r>
      <w:r w:rsidR="00F353EB">
        <w:rPr>
          <w:sz w:val="24"/>
        </w:rPr>
        <w:t>strengthening</w:t>
      </w:r>
      <w:r w:rsidR="00973751">
        <w:rPr>
          <w:sz w:val="24"/>
        </w:rPr>
        <w:t xml:space="preserve"> </w:t>
      </w:r>
      <w:r w:rsidR="004C6306">
        <w:rPr>
          <w:sz w:val="24"/>
        </w:rPr>
        <w:t>of</w:t>
      </w:r>
      <w:r w:rsidR="004D639F" w:rsidRPr="004D639F">
        <w:rPr>
          <w:sz w:val="24"/>
        </w:rPr>
        <w:t xml:space="preserve"> </w:t>
      </w:r>
      <w:r w:rsidR="004C6306">
        <w:rPr>
          <w:sz w:val="24"/>
        </w:rPr>
        <w:t xml:space="preserve">an </w:t>
      </w:r>
      <w:r w:rsidR="004D639F" w:rsidRPr="004D639F">
        <w:rPr>
          <w:sz w:val="24"/>
        </w:rPr>
        <w:t xml:space="preserve">ongoing dialogue </w:t>
      </w:r>
      <w:r w:rsidR="004C6306">
        <w:rPr>
          <w:sz w:val="24"/>
        </w:rPr>
        <w:t xml:space="preserve">with governments, citizens </w:t>
      </w:r>
      <w:r w:rsidR="004D639F" w:rsidRPr="004D639F">
        <w:rPr>
          <w:sz w:val="24"/>
        </w:rPr>
        <w:t>and firms</w:t>
      </w:r>
      <w:r w:rsidR="00FD4688" w:rsidRPr="004D639F">
        <w:rPr>
          <w:sz w:val="24"/>
        </w:rPr>
        <w:t xml:space="preserve">, </w:t>
      </w:r>
      <w:r w:rsidR="00973751">
        <w:rPr>
          <w:sz w:val="24"/>
        </w:rPr>
        <w:t>b</w:t>
      </w:r>
      <w:r w:rsidR="00973751" w:rsidRPr="00973751">
        <w:rPr>
          <w:sz w:val="24"/>
        </w:rPr>
        <w:t>ringing of new technologies to existing and emerging markets</w:t>
      </w:r>
      <w:r w:rsidR="00973751">
        <w:rPr>
          <w:sz w:val="24"/>
        </w:rPr>
        <w:t xml:space="preserve">. </w:t>
      </w:r>
      <w:r w:rsidR="00973751" w:rsidRPr="00973751">
        <w:rPr>
          <w:sz w:val="24"/>
        </w:rPr>
        <w:t xml:space="preserve"> </w:t>
      </w:r>
    </w:p>
    <w:p w14:paraId="6BB0F5F3" w14:textId="3386172E" w:rsidR="00405182" w:rsidRPr="00146469" w:rsidRDefault="00907249" w:rsidP="00815092">
      <w:pPr>
        <w:jc w:val="both"/>
        <w:rPr>
          <w:sz w:val="24"/>
        </w:rPr>
      </w:pPr>
      <w:r w:rsidRPr="00146469">
        <w:rPr>
          <w:sz w:val="24"/>
        </w:rPr>
        <w:t>The program of studies of the II level Master</w:t>
      </w:r>
      <w:r w:rsidR="005940F2" w:rsidRPr="00146469">
        <w:rPr>
          <w:sz w:val="24"/>
        </w:rPr>
        <w:t xml:space="preserve"> </w:t>
      </w:r>
      <w:r w:rsidR="00F03010" w:rsidRPr="00146469">
        <w:rPr>
          <w:sz w:val="24"/>
        </w:rPr>
        <w:t xml:space="preserve">covers </w:t>
      </w:r>
      <w:r w:rsidR="005940F2" w:rsidRPr="00146469">
        <w:rPr>
          <w:sz w:val="24"/>
        </w:rPr>
        <w:t>12 m</w:t>
      </w:r>
      <w:r w:rsidR="00F03010" w:rsidRPr="00146469">
        <w:rPr>
          <w:sz w:val="24"/>
        </w:rPr>
        <w:t>onths</w:t>
      </w:r>
      <w:r w:rsidR="005940F2" w:rsidRPr="00146469">
        <w:rPr>
          <w:sz w:val="24"/>
        </w:rPr>
        <w:t xml:space="preserve"> </w:t>
      </w:r>
      <w:r w:rsidR="00146469" w:rsidRPr="00146469">
        <w:rPr>
          <w:sz w:val="24"/>
        </w:rPr>
        <w:t>and includes educational activities</w:t>
      </w:r>
      <w:r w:rsidR="00DA1744" w:rsidRPr="00146469">
        <w:rPr>
          <w:sz w:val="24"/>
        </w:rPr>
        <w:t xml:space="preserve"> </w:t>
      </w:r>
      <w:r w:rsidR="004C42F3" w:rsidRPr="00146469">
        <w:rPr>
          <w:sz w:val="24"/>
        </w:rPr>
        <w:t>stru</w:t>
      </w:r>
      <w:r w:rsidR="00146469">
        <w:rPr>
          <w:sz w:val="24"/>
        </w:rPr>
        <w:t>ctured</w:t>
      </w:r>
      <w:r w:rsidR="00423DD9" w:rsidRPr="00146469">
        <w:rPr>
          <w:sz w:val="24"/>
        </w:rPr>
        <w:t xml:space="preserve"> </w:t>
      </w:r>
      <w:r w:rsidR="004C6306">
        <w:rPr>
          <w:sz w:val="24"/>
        </w:rPr>
        <w:t xml:space="preserve">in </w:t>
      </w:r>
      <w:r w:rsidR="00F80A0E" w:rsidRPr="00146469">
        <w:rPr>
          <w:sz w:val="24"/>
        </w:rPr>
        <w:t xml:space="preserve">4 </w:t>
      </w:r>
      <w:r w:rsidR="004C6306" w:rsidRPr="00146469">
        <w:rPr>
          <w:sz w:val="24"/>
        </w:rPr>
        <w:t>modu</w:t>
      </w:r>
      <w:r w:rsidR="004C6306">
        <w:rPr>
          <w:sz w:val="24"/>
        </w:rPr>
        <w:t>les</w:t>
      </w:r>
      <w:r w:rsidR="00146469">
        <w:rPr>
          <w:sz w:val="24"/>
        </w:rPr>
        <w:t xml:space="preserve"> divided through the promoting universities</w:t>
      </w:r>
      <w:r w:rsidR="00423DD9" w:rsidRPr="00146469">
        <w:rPr>
          <w:sz w:val="24"/>
        </w:rPr>
        <w:t>,</w:t>
      </w:r>
      <w:r w:rsidR="00F80A0E" w:rsidRPr="00146469">
        <w:rPr>
          <w:sz w:val="24"/>
        </w:rPr>
        <w:t xml:space="preserve"> </w:t>
      </w:r>
      <w:r w:rsidR="004C6306">
        <w:rPr>
          <w:sz w:val="24"/>
        </w:rPr>
        <w:t>as well as</w:t>
      </w:r>
      <w:r w:rsidR="00146469">
        <w:rPr>
          <w:sz w:val="24"/>
        </w:rPr>
        <w:t xml:space="preserve"> 6-month</w:t>
      </w:r>
      <w:r w:rsidR="004C6306">
        <w:rPr>
          <w:sz w:val="24"/>
        </w:rPr>
        <w:t>s</w:t>
      </w:r>
      <w:r w:rsidR="00146469">
        <w:rPr>
          <w:sz w:val="24"/>
        </w:rPr>
        <w:t xml:space="preserve"> </w:t>
      </w:r>
      <w:r w:rsidR="004C6306">
        <w:rPr>
          <w:sz w:val="24"/>
        </w:rPr>
        <w:t>training</w:t>
      </w:r>
      <w:r w:rsidR="00146469">
        <w:rPr>
          <w:sz w:val="24"/>
        </w:rPr>
        <w:t xml:space="preserve"> </w:t>
      </w:r>
      <w:r w:rsidR="004C6306">
        <w:rPr>
          <w:sz w:val="24"/>
        </w:rPr>
        <w:t xml:space="preserve">with </w:t>
      </w:r>
      <w:r w:rsidR="00146469">
        <w:rPr>
          <w:sz w:val="24"/>
        </w:rPr>
        <w:t xml:space="preserve">in partner or sector </w:t>
      </w:r>
      <w:r w:rsidR="004C6306">
        <w:rPr>
          <w:sz w:val="24"/>
        </w:rPr>
        <w:t>firms</w:t>
      </w:r>
      <w:r w:rsidR="00146469">
        <w:rPr>
          <w:sz w:val="24"/>
        </w:rPr>
        <w:t>.</w:t>
      </w:r>
    </w:p>
    <w:p w14:paraId="7ED859DE" w14:textId="1116A280" w:rsidR="00CF003B" w:rsidRPr="00391D3E" w:rsidRDefault="00391D3E" w:rsidP="00815092">
      <w:pPr>
        <w:jc w:val="both"/>
        <w:rPr>
          <w:sz w:val="24"/>
        </w:rPr>
      </w:pPr>
      <w:r w:rsidRPr="00391D3E">
        <w:rPr>
          <w:sz w:val="24"/>
        </w:rPr>
        <w:t>The Master addresses to young graduates</w:t>
      </w:r>
      <w:r w:rsidR="00CF003B" w:rsidRPr="00391D3E">
        <w:rPr>
          <w:sz w:val="24"/>
        </w:rPr>
        <w:t xml:space="preserve"> </w:t>
      </w:r>
      <w:r w:rsidRPr="00391D3E">
        <w:rPr>
          <w:sz w:val="24"/>
        </w:rPr>
        <w:t xml:space="preserve">with a legal-economic </w:t>
      </w:r>
      <w:r w:rsidR="00423DD9" w:rsidRPr="00391D3E">
        <w:rPr>
          <w:sz w:val="24"/>
        </w:rPr>
        <w:t>background</w:t>
      </w:r>
      <w:r w:rsidR="00FA7043" w:rsidRPr="00391D3E">
        <w:rPr>
          <w:sz w:val="24"/>
        </w:rPr>
        <w:t xml:space="preserve">, </w:t>
      </w:r>
      <w:r w:rsidRPr="00391D3E">
        <w:rPr>
          <w:sz w:val="24"/>
        </w:rPr>
        <w:t>either scientific students who</w:t>
      </w:r>
      <w:r w:rsidR="00FA7043" w:rsidRPr="00391D3E">
        <w:rPr>
          <w:sz w:val="24"/>
        </w:rPr>
        <w:t xml:space="preserve"> </w:t>
      </w:r>
      <w:r w:rsidRPr="00391D3E">
        <w:rPr>
          <w:sz w:val="24"/>
        </w:rPr>
        <w:t xml:space="preserve">intend to </w:t>
      </w:r>
      <w:r>
        <w:rPr>
          <w:sz w:val="24"/>
        </w:rPr>
        <w:t>pursue</w:t>
      </w:r>
      <w:r w:rsidRPr="00391D3E">
        <w:rPr>
          <w:sz w:val="24"/>
        </w:rPr>
        <w:t xml:space="preserve"> a career in the sector</w:t>
      </w:r>
      <w:r w:rsidR="00CF003B" w:rsidRPr="00391D3E">
        <w:rPr>
          <w:sz w:val="24"/>
        </w:rPr>
        <w:t xml:space="preserve">, </w:t>
      </w:r>
      <w:r>
        <w:rPr>
          <w:sz w:val="24"/>
        </w:rPr>
        <w:t>and professionals already</w:t>
      </w:r>
      <w:r w:rsidR="00CF003B" w:rsidRPr="00391D3E">
        <w:rPr>
          <w:sz w:val="24"/>
        </w:rPr>
        <w:t xml:space="preserve"> </w:t>
      </w:r>
      <w:r>
        <w:rPr>
          <w:sz w:val="24"/>
        </w:rPr>
        <w:t>working in the sector who aim at enriching their expertise.</w:t>
      </w:r>
    </w:p>
    <w:p w14:paraId="123C8B38" w14:textId="38333DF2" w:rsidR="00B67B38" w:rsidRPr="003B4A19" w:rsidRDefault="003B4A19" w:rsidP="00815092">
      <w:pPr>
        <w:jc w:val="both"/>
        <w:rPr>
          <w:sz w:val="24"/>
        </w:rPr>
      </w:pPr>
      <w:r w:rsidRPr="003B4A19">
        <w:rPr>
          <w:sz w:val="24"/>
        </w:rPr>
        <w:t xml:space="preserve">The first edition will start in January 2017 and </w:t>
      </w:r>
      <w:r>
        <w:rPr>
          <w:sz w:val="24"/>
        </w:rPr>
        <w:t xml:space="preserve">applications are now open to </w:t>
      </w:r>
      <w:r w:rsidRPr="003B4A19">
        <w:rPr>
          <w:sz w:val="24"/>
        </w:rPr>
        <w:t>Italian and international candidates.</w:t>
      </w:r>
    </w:p>
    <w:p w14:paraId="65B771F7" w14:textId="77777777" w:rsidR="00095583" w:rsidRDefault="00095583" w:rsidP="00815092">
      <w:pPr>
        <w:jc w:val="both"/>
        <w:rPr>
          <w:b/>
          <w:sz w:val="24"/>
        </w:rPr>
      </w:pPr>
    </w:p>
    <w:p w14:paraId="059851D2" w14:textId="77777777" w:rsidR="00AC1872" w:rsidRPr="003B4A19" w:rsidRDefault="00AC1872" w:rsidP="00815092">
      <w:pPr>
        <w:jc w:val="both"/>
        <w:rPr>
          <w:b/>
          <w:sz w:val="24"/>
        </w:rPr>
      </w:pPr>
    </w:p>
    <w:p w14:paraId="5F84F200" w14:textId="55955CD4" w:rsidR="002E2168" w:rsidRPr="00B67B38" w:rsidRDefault="002E2168" w:rsidP="00815092">
      <w:pPr>
        <w:jc w:val="both"/>
        <w:rPr>
          <w:b/>
          <w:sz w:val="24"/>
          <w:lang w:val="it-IT"/>
        </w:rPr>
      </w:pPr>
      <w:r>
        <w:rPr>
          <w:b/>
          <w:sz w:val="24"/>
          <w:lang w:val="it-IT"/>
        </w:rPr>
        <w:lastRenderedPageBreak/>
        <w:t>Universit</w:t>
      </w:r>
      <w:r w:rsidR="002D6A64">
        <w:rPr>
          <w:b/>
          <w:sz w:val="24"/>
          <w:lang w:val="it-IT"/>
        </w:rPr>
        <w:t xml:space="preserve">y of </w:t>
      </w:r>
      <w:r>
        <w:rPr>
          <w:b/>
          <w:sz w:val="24"/>
          <w:lang w:val="it-IT"/>
        </w:rPr>
        <w:t>Bologna</w:t>
      </w:r>
    </w:p>
    <w:p w14:paraId="0A44DFF1" w14:textId="5CA71E00" w:rsidR="002E2168" w:rsidRPr="00E63B96" w:rsidRDefault="002D6A64" w:rsidP="00815092">
      <w:pPr>
        <w:pStyle w:val="NormaleWeb"/>
        <w:shd w:val="clear" w:color="auto" w:fill="FFFFFF"/>
        <w:spacing w:before="0" w:beforeAutospacing="0" w:after="150" w:afterAutospacing="0" w:line="270" w:lineRule="atLeast"/>
        <w:jc w:val="both"/>
        <w:rPr>
          <w:rFonts w:asciiTheme="minorHAnsi" w:eastAsiaTheme="minorHAnsi" w:hAnsiTheme="minorHAnsi" w:cstheme="minorBidi"/>
          <w:i/>
          <w:color w:val="403A3B" w:themeColor="text1" w:themeTint="E6"/>
          <w:szCs w:val="22"/>
          <w:lang w:val="en-GB" w:eastAsia="en-US"/>
        </w:rPr>
      </w:pPr>
      <w:r w:rsidRPr="002D6A64">
        <w:rPr>
          <w:rFonts w:asciiTheme="minorHAnsi" w:eastAsiaTheme="minorHAnsi" w:hAnsiTheme="minorHAnsi" w:cstheme="minorBidi"/>
          <w:i/>
          <w:color w:val="403A3B" w:themeColor="text1" w:themeTint="E6"/>
          <w:szCs w:val="22"/>
          <w:lang w:val="en-GB" w:eastAsia="en-US"/>
        </w:rPr>
        <w:t>The Universi</w:t>
      </w:r>
      <w:r w:rsidR="00054F16">
        <w:rPr>
          <w:rFonts w:asciiTheme="minorHAnsi" w:eastAsiaTheme="minorHAnsi" w:hAnsiTheme="minorHAnsi" w:cstheme="minorBidi"/>
          <w:i/>
          <w:color w:val="403A3B" w:themeColor="text1" w:themeTint="E6"/>
          <w:szCs w:val="22"/>
          <w:lang w:val="en-GB" w:eastAsia="en-US"/>
        </w:rPr>
        <w:t>t</w:t>
      </w:r>
      <w:r w:rsidRPr="002D6A64">
        <w:rPr>
          <w:rFonts w:asciiTheme="minorHAnsi" w:eastAsiaTheme="minorHAnsi" w:hAnsiTheme="minorHAnsi" w:cstheme="minorBidi"/>
          <w:i/>
          <w:color w:val="403A3B" w:themeColor="text1" w:themeTint="E6"/>
          <w:szCs w:val="22"/>
          <w:lang w:val="en-GB" w:eastAsia="en-US"/>
        </w:rPr>
        <w:t>y of</w:t>
      </w:r>
      <w:r w:rsidR="002E2168" w:rsidRPr="002D6A64">
        <w:rPr>
          <w:rFonts w:asciiTheme="minorHAnsi" w:eastAsiaTheme="minorHAnsi" w:hAnsiTheme="minorHAnsi" w:cstheme="minorBidi"/>
          <w:i/>
          <w:color w:val="403A3B" w:themeColor="text1" w:themeTint="E6"/>
          <w:szCs w:val="22"/>
          <w:lang w:val="en-GB" w:eastAsia="en-US"/>
        </w:rPr>
        <w:t xml:space="preserve"> Bologna, </w:t>
      </w:r>
      <w:r w:rsidRPr="002D6A64">
        <w:rPr>
          <w:rFonts w:asciiTheme="minorHAnsi" w:eastAsiaTheme="minorHAnsi" w:hAnsiTheme="minorHAnsi" w:cstheme="minorBidi"/>
          <w:i/>
          <w:color w:val="403A3B" w:themeColor="text1" w:themeTint="E6"/>
          <w:szCs w:val="22"/>
          <w:lang w:val="en-GB" w:eastAsia="en-US"/>
        </w:rPr>
        <w:t>founded in 1088, is renowned a</w:t>
      </w:r>
      <w:r>
        <w:rPr>
          <w:rFonts w:asciiTheme="minorHAnsi" w:eastAsiaTheme="minorHAnsi" w:hAnsiTheme="minorHAnsi" w:cstheme="minorBidi"/>
          <w:i/>
          <w:color w:val="403A3B" w:themeColor="text1" w:themeTint="E6"/>
          <w:szCs w:val="22"/>
          <w:lang w:val="en-GB" w:eastAsia="en-US"/>
        </w:rPr>
        <w:t xml:space="preserve">s </w:t>
      </w:r>
      <w:r w:rsidRPr="002D6A64">
        <w:rPr>
          <w:rFonts w:asciiTheme="minorHAnsi" w:eastAsiaTheme="minorHAnsi" w:hAnsiTheme="minorHAnsi" w:cstheme="minorBidi"/>
          <w:i/>
          <w:color w:val="403A3B" w:themeColor="text1" w:themeTint="E6"/>
          <w:szCs w:val="22"/>
          <w:lang w:val="en-GB" w:eastAsia="en-US"/>
        </w:rPr>
        <w:t>the oldest in the world</w:t>
      </w:r>
      <w:r w:rsidR="002E2168" w:rsidRPr="002D6A64">
        <w:rPr>
          <w:rFonts w:asciiTheme="minorHAnsi" w:eastAsiaTheme="minorHAnsi" w:hAnsiTheme="minorHAnsi" w:cstheme="minorBidi"/>
          <w:i/>
          <w:color w:val="403A3B" w:themeColor="text1" w:themeTint="E6"/>
          <w:szCs w:val="22"/>
          <w:lang w:val="en-GB" w:eastAsia="en-US"/>
        </w:rPr>
        <w:t xml:space="preserve">. </w:t>
      </w:r>
      <w:r w:rsidRPr="002D6A64">
        <w:rPr>
          <w:rFonts w:asciiTheme="minorHAnsi" w:eastAsiaTheme="minorHAnsi" w:hAnsiTheme="minorHAnsi" w:cstheme="minorBidi"/>
          <w:i/>
          <w:color w:val="403A3B" w:themeColor="text1" w:themeTint="E6"/>
          <w:szCs w:val="22"/>
          <w:lang w:val="en-GB" w:eastAsia="en-US"/>
        </w:rPr>
        <w:t xml:space="preserve">It has 84.744 </w:t>
      </w:r>
      <w:r w:rsidR="00AC1872" w:rsidRPr="002D6A64">
        <w:rPr>
          <w:rFonts w:asciiTheme="minorHAnsi" w:eastAsiaTheme="minorHAnsi" w:hAnsiTheme="minorHAnsi" w:cstheme="minorBidi"/>
          <w:i/>
          <w:color w:val="403A3B" w:themeColor="text1" w:themeTint="E6"/>
          <w:szCs w:val="22"/>
          <w:lang w:val="en-GB" w:eastAsia="en-US"/>
        </w:rPr>
        <w:t>students,</w:t>
      </w:r>
      <w:r w:rsidRPr="002D6A64">
        <w:rPr>
          <w:rFonts w:asciiTheme="minorHAnsi" w:eastAsiaTheme="minorHAnsi" w:hAnsiTheme="minorHAnsi" w:cstheme="minorBidi"/>
          <w:i/>
          <w:color w:val="403A3B" w:themeColor="text1" w:themeTint="E6"/>
          <w:szCs w:val="22"/>
          <w:lang w:val="en-GB" w:eastAsia="en-US"/>
        </w:rPr>
        <w:t xml:space="preserve"> who attend 209 courses, </w:t>
      </w:r>
      <w:r w:rsidR="002E2168" w:rsidRPr="002D6A64">
        <w:rPr>
          <w:rFonts w:asciiTheme="minorHAnsi" w:eastAsiaTheme="minorHAnsi" w:hAnsiTheme="minorHAnsi" w:cstheme="minorBidi"/>
          <w:i/>
          <w:color w:val="403A3B" w:themeColor="text1" w:themeTint="E6"/>
          <w:szCs w:val="22"/>
          <w:lang w:val="en-GB" w:eastAsia="en-US"/>
        </w:rPr>
        <w:t>59</w:t>
      </w:r>
      <w:r w:rsidRPr="002D6A64">
        <w:rPr>
          <w:rFonts w:asciiTheme="minorHAnsi" w:eastAsiaTheme="minorHAnsi" w:hAnsiTheme="minorHAnsi" w:cstheme="minorBidi"/>
          <w:i/>
          <w:color w:val="403A3B" w:themeColor="text1" w:themeTint="E6"/>
          <w:szCs w:val="22"/>
          <w:lang w:val="en-GB" w:eastAsia="en-US"/>
        </w:rPr>
        <w:t xml:space="preserve"> of which international</w:t>
      </w:r>
      <w:r w:rsidR="002E2168" w:rsidRPr="002D6A64">
        <w:rPr>
          <w:rFonts w:asciiTheme="minorHAnsi" w:eastAsiaTheme="minorHAnsi" w:hAnsiTheme="minorHAnsi" w:cstheme="minorBidi"/>
          <w:i/>
          <w:color w:val="403A3B" w:themeColor="text1" w:themeTint="E6"/>
          <w:szCs w:val="22"/>
          <w:lang w:val="en-GB" w:eastAsia="en-US"/>
        </w:rPr>
        <w:t xml:space="preserve">, </w:t>
      </w:r>
      <w:r w:rsidRPr="002D6A64">
        <w:rPr>
          <w:rFonts w:asciiTheme="minorHAnsi" w:eastAsiaTheme="minorHAnsi" w:hAnsiTheme="minorHAnsi" w:cstheme="minorBidi"/>
          <w:i/>
          <w:color w:val="403A3B" w:themeColor="text1" w:themeTint="E6"/>
          <w:szCs w:val="22"/>
          <w:lang w:val="en-GB" w:eastAsia="en-US"/>
        </w:rPr>
        <w:t xml:space="preserve">divided in </w:t>
      </w:r>
      <w:r>
        <w:rPr>
          <w:rFonts w:asciiTheme="minorHAnsi" w:eastAsiaTheme="minorHAnsi" w:hAnsiTheme="minorHAnsi" w:cstheme="minorBidi"/>
          <w:i/>
          <w:color w:val="403A3B" w:themeColor="text1" w:themeTint="E6"/>
          <w:szCs w:val="22"/>
          <w:lang w:val="en-GB" w:eastAsia="en-US"/>
        </w:rPr>
        <w:t>5 c</w:t>
      </w:r>
      <w:r w:rsidR="002E2168" w:rsidRPr="002D6A64">
        <w:rPr>
          <w:rFonts w:asciiTheme="minorHAnsi" w:eastAsiaTheme="minorHAnsi" w:hAnsiTheme="minorHAnsi" w:cstheme="minorBidi"/>
          <w:i/>
          <w:color w:val="403A3B" w:themeColor="text1" w:themeTint="E6"/>
          <w:szCs w:val="22"/>
          <w:lang w:val="en-GB" w:eastAsia="en-US"/>
        </w:rPr>
        <w:t>ampus: B</w:t>
      </w:r>
      <w:r>
        <w:rPr>
          <w:rFonts w:asciiTheme="minorHAnsi" w:eastAsiaTheme="minorHAnsi" w:hAnsiTheme="minorHAnsi" w:cstheme="minorBidi"/>
          <w:i/>
          <w:color w:val="403A3B" w:themeColor="text1" w:themeTint="E6"/>
          <w:szCs w:val="22"/>
          <w:lang w:val="en-GB" w:eastAsia="en-US"/>
        </w:rPr>
        <w:t>ologna, Cesena, Forlì, Ravenna and</w:t>
      </w:r>
      <w:r w:rsidR="002E2168" w:rsidRPr="002D6A64">
        <w:rPr>
          <w:rFonts w:asciiTheme="minorHAnsi" w:eastAsiaTheme="minorHAnsi" w:hAnsiTheme="minorHAnsi" w:cstheme="minorBidi"/>
          <w:i/>
          <w:color w:val="403A3B" w:themeColor="text1" w:themeTint="E6"/>
          <w:szCs w:val="22"/>
          <w:lang w:val="en-GB" w:eastAsia="en-US"/>
        </w:rPr>
        <w:t xml:space="preserve"> Rimini (</w:t>
      </w:r>
      <w:r>
        <w:rPr>
          <w:rFonts w:asciiTheme="minorHAnsi" w:eastAsiaTheme="minorHAnsi" w:hAnsiTheme="minorHAnsi" w:cstheme="minorBidi"/>
          <w:i/>
          <w:color w:val="403A3B" w:themeColor="text1" w:themeTint="E6"/>
          <w:szCs w:val="22"/>
          <w:lang w:val="en-GB" w:eastAsia="en-US"/>
        </w:rPr>
        <w:t>total space amounts to</w:t>
      </w:r>
      <w:r w:rsidR="00E63B96">
        <w:rPr>
          <w:rFonts w:asciiTheme="minorHAnsi" w:eastAsiaTheme="minorHAnsi" w:hAnsiTheme="minorHAnsi" w:cstheme="minorBidi"/>
          <w:i/>
          <w:color w:val="403A3B" w:themeColor="text1" w:themeTint="E6"/>
          <w:szCs w:val="22"/>
          <w:lang w:val="en-GB" w:eastAsia="en-US"/>
        </w:rPr>
        <w:t xml:space="preserve"> 1.086.134.</w:t>
      </w:r>
      <w:r>
        <w:rPr>
          <w:rFonts w:asciiTheme="minorHAnsi" w:eastAsiaTheme="minorHAnsi" w:hAnsiTheme="minorHAnsi" w:cstheme="minorBidi"/>
          <w:i/>
          <w:color w:val="403A3B" w:themeColor="text1" w:themeTint="E6"/>
          <w:szCs w:val="22"/>
          <w:lang w:val="en-GB" w:eastAsia="en-US"/>
        </w:rPr>
        <w:t>88 m2</w:t>
      </w:r>
      <w:r w:rsidR="002E2168" w:rsidRPr="002D6A64">
        <w:rPr>
          <w:rFonts w:asciiTheme="minorHAnsi" w:eastAsiaTheme="minorHAnsi" w:hAnsiTheme="minorHAnsi" w:cstheme="minorBidi"/>
          <w:i/>
          <w:color w:val="403A3B" w:themeColor="text1" w:themeTint="E6"/>
          <w:szCs w:val="22"/>
          <w:lang w:val="en-GB" w:eastAsia="en-US"/>
        </w:rPr>
        <w:t xml:space="preserve">). </w:t>
      </w:r>
      <w:r w:rsidRPr="003D5659">
        <w:rPr>
          <w:rFonts w:asciiTheme="minorHAnsi" w:eastAsiaTheme="minorHAnsi" w:hAnsiTheme="minorHAnsi" w:cstheme="minorBidi"/>
          <w:i/>
          <w:color w:val="403A3B" w:themeColor="text1" w:themeTint="E6"/>
          <w:szCs w:val="22"/>
          <w:lang w:val="en-GB" w:eastAsia="en-US"/>
        </w:rPr>
        <w:t>It has</w:t>
      </w:r>
      <w:r w:rsidR="002E2168" w:rsidRPr="003D5659">
        <w:rPr>
          <w:rFonts w:asciiTheme="minorHAnsi" w:eastAsiaTheme="minorHAnsi" w:hAnsiTheme="minorHAnsi" w:cstheme="minorBidi"/>
          <w:i/>
          <w:color w:val="403A3B" w:themeColor="text1" w:themeTint="E6"/>
          <w:szCs w:val="22"/>
          <w:lang w:val="en-GB" w:eastAsia="en-US"/>
        </w:rPr>
        <w:t xml:space="preserve"> </w:t>
      </w:r>
      <w:r w:rsidRPr="003D5659">
        <w:rPr>
          <w:rFonts w:asciiTheme="minorHAnsi" w:eastAsiaTheme="minorHAnsi" w:hAnsiTheme="minorHAnsi" w:cstheme="minorBidi"/>
          <w:i/>
          <w:color w:val="403A3B" w:themeColor="text1" w:themeTint="E6"/>
          <w:szCs w:val="22"/>
          <w:lang w:val="en-GB" w:eastAsia="en-US"/>
        </w:rPr>
        <w:t>11 schools, 33 departments</w:t>
      </w:r>
      <w:r w:rsidR="002E2168" w:rsidRPr="003D5659">
        <w:rPr>
          <w:rFonts w:asciiTheme="minorHAnsi" w:eastAsiaTheme="minorHAnsi" w:hAnsiTheme="minorHAnsi" w:cstheme="minorBidi"/>
          <w:i/>
          <w:color w:val="403A3B" w:themeColor="text1" w:themeTint="E6"/>
          <w:szCs w:val="22"/>
          <w:lang w:val="en-GB" w:eastAsia="en-US"/>
        </w:rPr>
        <w:t>, 43</w:t>
      </w:r>
      <w:r w:rsidRPr="003D5659">
        <w:rPr>
          <w:rFonts w:asciiTheme="minorHAnsi" w:eastAsiaTheme="minorHAnsi" w:hAnsiTheme="minorHAnsi" w:cstheme="minorBidi"/>
          <w:i/>
          <w:color w:val="403A3B" w:themeColor="text1" w:themeTint="E6"/>
          <w:szCs w:val="22"/>
          <w:lang w:val="en-GB" w:eastAsia="en-US"/>
        </w:rPr>
        <w:t xml:space="preserve"> doctoral course, </w:t>
      </w:r>
      <w:r w:rsidR="002E2168" w:rsidRPr="003D5659">
        <w:rPr>
          <w:rFonts w:asciiTheme="minorHAnsi" w:eastAsiaTheme="minorHAnsi" w:hAnsiTheme="minorHAnsi" w:cstheme="minorBidi"/>
          <w:i/>
          <w:color w:val="403A3B" w:themeColor="text1" w:themeTint="E6"/>
          <w:szCs w:val="22"/>
          <w:lang w:val="en-GB" w:eastAsia="en-US"/>
        </w:rPr>
        <w:t>36</w:t>
      </w:r>
      <w:r w:rsidRPr="003D5659">
        <w:rPr>
          <w:rFonts w:asciiTheme="minorHAnsi" w:eastAsiaTheme="minorHAnsi" w:hAnsiTheme="minorHAnsi" w:cstheme="minorBidi"/>
          <w:i/>
          <w:color w:val="403A3B" w:themeColor="text1" w:themeTint="E6"/>
          <w:szCs w:val="22"/>
          <w:lang w:val="en-GB" w:eastAsia="en-US"/>
        </w:rPr>
        <w:t xml:space="preserve"> specialisation schools</w:t>
      </w:r>
      <w:r w:rsidR="002E2168" w:rsidRPr="003D5659">
        <w:rPr>
          <w:rFonts w:asciiTheme="minorHAnsi" w:eastAsiaTheme="minorHAnsi" w:hAnsiTheme="minorHAnsi" w:cstheme="minorBidi"/>
          <w:i/>
          <w:color w:val="403A3B" w:themeColor="text1" w:themeTint="E6"/>
          <w:szCs w:val="22"/>
          <w:lang w:val="en-GB" w:eastAsia="en-US"/>
        </w:rPr>
        <w:t xml:space="preserve">, 65 </w:t>
      </w:r>
      <w:r w:rsidRPr="003D5659">
        <w:rPr>
          <w:rFonts w:asciiTheme="minorHAnsi" w:eastAsiaTheme="minorHAnsi" w:hAnsiTheme="minorHAnsi" w:cstheme="minorBidi"/>
          <w:i/>
          <w:color w:val="403A3B" w:themeColor="text1" w:themeTint="E6"/>
          <w:szCs w:val="22"/>
          <w:lang w:val="en-GB" w:eastAsia="en-US"/>
        </w:rPr>
        <w:t>master of I and II level</w:t>
      </w:r>
      <w:r w:rsidR="00AC1872">
        <w:rPr>
          <w:rFonts w:asciiTheme="minorHAnsi" w:eastAsiaTheme="minorHAnsi" w:hAnsiTheme="minorHAnsi" w:cstheme="minorBidi"/>
          <w:i/>
          <w:color w:val="403A3B" w:themeColor="text1" w:themeTint="E6"/>
          <w:szCs w:val="22"/>
          <w:lang w:val="en-GB" w:eastAsia="en-US"/>
        </w:rPr>
        <w:t>s</w:t>
      </w:r>
      <w:r w:rsidR="002E2168" w:rsidRPr="003D5659">
        <w:rPr>
          <w:rFonts w:asciiTheme="minorHAnsi" w:eastAsiaTheme="minorHAnsi" w:hAnsiTheme="minorHAnsi" w:cstheme="minorBidi"/>
          <w:i/>
          <w:color w:val="403A3B" w:themeColor="text1" w:themeTint="E6"/>
          <w:szCs w:val="22"/>
          <w:lang w:val="en-GB" w:eastAsia="en-US"/>
        </w:rPr>
        <w:t xml:space="preserve">. </w:t>
      </w:r>
      <w:r w:rsidRPr="00E63B96">
        <w:rPr>
          <w:rFonts w:asciiTheme="minorHAnsi" w:eastAsiaTheme="minorHAnsi" w:hAnsiTheme="minorHAnsi" w:cstheme="minorBidi"/>
          <w:i/>
          <w:color w:val="403A3B" w:themeColor="text1" w:themeTint="E6"/>
          <w:szCs w:val="22"/>
          <w:lang w:val="en-GB" w:eastAsia="en-US"/>
        </w:rPr>
        <w:t xml:space="preserve">About 2.468 </w:t>
      </w:r>
      <w:r w:rsidR="00E63B96" w:rsidRPr="00E63B96">
        <w:rPr>
          <w:rFonts w:asciiTheme="minorHAnsi" w:eastAsiaTheme="minorHAnsi" w:hAnsiTheme="minorHAnsi" w:cstheme="minorBidi"/>
          <w:i/>
          <w:color w:val="403A3B" w:themeColor="text1" w:themeTint="E6"/>
          <w:szCs w:val="22"/>
          <w:lang w:val="en-GB" w:eastAsia="en-US"/>
        </w:rPr>
        <w:t xml:space="preserve">foreign </w:t>
      </w:r>
      <w:r w:rsidRPr="00E63B96">
        <w:rPr>
          <w:rFonts w:asciiTheme="minorHAnsi" w:eastAsiaTheme="minorHAnsi" w:hAnsiTheme="minorHAnsi" w:cstheme="minorBidi"/>
          <w:i/>
          <w:color w:val="403A3B" w:themeColor="text1" w:themeTint="E6"/>
          <w:szCs w:val="22"/>
          <w:lang w:val="en-GB" w:eastAsia="en-US"/>
        </w:rPr>
        <w:t>students</w:t>
      </w:r>
      <w:r w:rsidR="002E2168" w:rsidRPr="00E63B96">
        <w:rPr>
          <w:rFonts w:asciiTheme="minorHAnsi" w:eastAsiaTheme="minorHAnsi" w:hAnsiTheme="minorHAnsi" w:cstheme="minorBidi"/>
          <w:i/>
          <w:color w:val="403A3B" w:themeColor="text1" w:themeTint="E6"/>
          <w:szCs w:val="22"/>
          <w:lang w:val="en-GB" w:eastAsia="en-US"/>
        </w:rPr>
        <w:t xml:space="preserve"> </w:t>
      </w:r>
      <w:r w:rsidR="00E63B96" w:rsidRPr="00E63B96">
        <w:rPr>
          <w:rFonts w:asciiTheme="minorHAnsi" w:eastAsiaTheme="minorHAnsi" w:hAnsiTheme="minorHAnsi" w:cstheme="minorBidi"/>
          <w:i/>
          <w:color w:val="403A3B" w:themeColor="text1" w:themeTint="E6"/>
          <w:szCs w:val="22"/>
          <w:lang w:val="en-GB" w:eastAsia="en-US"/>
        </w:rPr>
        <w:t xml:space="preserve">choose the University for </w:t>
      </w:r>
      <w:proofErr w:type="gramStart"/>
      <w:r w:rsidR="00E63B96" w:rsidRPr="00E63B96">
        <w:rPr>
          <w:rFonts w:asciiTheme="minorHAnsi" w:eastAsiaTheme="minorHAnsi" w:hAnsiTheme="minorHAnsi" w:cstheme="minorBidi"/>
          <w:i/>
          <w:color w:val="403A3B" w:themeColor="text1" w:themeTint="E6"/>
          <w:szCs w:val="22"/>
          <w:lang w:val="en-GB" w:eastAsia="en-US"/>
        </w:rPr>
        <w:t>exchange programs</w:t>
      </w:r>
      <w:proofErr w:type="gramEnd"/>
      <w:r w:rsidR="00E63B96" w:rsidRPr="00E63B96">
        <w:rPr>
          <w:rFonts w:asciiTheme="minorHAnsi" w:eastAsiaTheme="minorHAnsi" w:hAnsiTheme="minorHAnsi" w:cstheme="minorBidi"/>
          <w:i/>
          <w:color w:val="403A3B" w:themeColor="text1" w:themeTint="E6"/>
          <w:szCs w:val="22"/>
          <w:lang w:val="en-GB" w:eastAsia="en-US"/>
        </w:rPr>
        <w:t xml:space="preserve"> </w:t>
      </w:r>
      <w:r w:rsidR="002E2168" w:rsidRPr="00E63B96">
        <w:rPr>
          <w:rFonts w:asciiTheme="minorHAnsi" w:eastAsiaTheme="minorHAnsi" w:hAnsiTheme="minorHAnsi" w:cstheme="minorBidi"/>
          <w:i/>
          <w:color w:val="403A3B" w:themeColor="text1" w:themeTint="E6"/>
          <w:szCs w:val="22"/>
          <w:lang w:val="en-GB" w:eastAsia="en-US"/>
        </w:rPr>
        <w:t>(</w:t>
      </w:r>
      <w:r w:rsidR="00E63B96" w:rsidRPr="00E63B96">
        <w:rPr>
          <w:rFonts w:asciiTheme="minorHAnsi" w:eastAsiaTheme="minorHAnsi" w:hAnsiTheme="minorHAnsi" w:cstheme="minorBidi"/>
          <w:i/>
          <w:color w:val="403A3B" w:themeColor="text1" w:themeTint="E6"/>
          <w:szCs w:val="22"/>
          <w:lang w:val="en-GB" w:eastAsia="en-US"/>
        </w:rPr>
        <w:t xml:space="preserve">as well as those </w:t>
      </w:r>
      <w:r w:rsidR="00E63B96">
        <w:rPr>
          <w:rFonts w:asciiTheme="minorHAnsi" w:eastAsiaTheme="minorHAnsi" w:hAnsiTheme="minorHAnsi" w:cstheme="minorBidi"/>
          <w:i/>
          <w:color w:val="403A3B" w:themeColor="text1" w:themeTint="E6"/>
          <w:szCs w:val="22"/>
          <w:lang w:val="en-GB" w:eastAsia="en-US"/>
        </w:rPr>
        <w:t>who have a study phase abroad</w:t>
      </w:r>
      <w:r w:rsidR="002E2168" w:rsidRPr="00E63B96">
        <w:rPr>
          <w:rFonts w:asciiTheme="minorHAnsi" w:eastAsiaTheme="minorHAnsi" w:hAnsiTheme="minorHAnsi" w:cstheme="minorBidi"/>
          <w:i/>
          <w:color w:val="403A3B" w:themeColor="text1" w:themeTint="E6"/>
          <w:szCs w:val="22"/>
          <w:lang w:val="en-GB" w:eastAsia="en-US"/>
        </w:rPr>
        <w:t xml:space="preserve">).  </w:t>
      </w:r>
      <w:r w:rsidR="00E63B96" w:rsidRPr="00E63B96">
        <w:rPr>
          <w:rFonts w:asciiTheme="minorHAnsi" w:eastAsiaTheme="minorHAnsi" w:hAnsiTheme="minorHAnsi" w:cstheme="minorBidi"/>
          <w:i/>
          <w:color w:val="403A3B" w:themeColor="text1" w:themeTint="E6"/>
          <w:szCs w:val="22"/>
          <w:lang w:val="en-GB" w:eastAsia="en-US"/>
        </w:rPr>
        <w:t xml:space="preserve">The annual average of researching products amounts to11.000, with </w:t>
      </w:r>
      <w:r w:rsidR="002E2168" w:rsidRPr="00E63B96">
        <w:rPr>
          <w:rFonts w:asciiTheme="minorHAnsi" w:eastAsiaTheme="minorHAnsi" w:hAnsiTheme="minorHAnsi" w:cstheme="minorBidi"/>
          <w:i/>
          <w:color w:val="403A3B" w:themeColor="text1" w:themeTint="E6"/>
          <w:szCs w:val="22"/>
          <w:lang w:val="en-GB" w:eastAsia="en-US"/>
        </w:rPr>
        <w:t>220 </w:t>
      </w:r>
      <w:r w:rsidR="00E63B96" w:rsidRPr="00E63B96">
        <w:rPr>
          <w:rFonts w:asciiTheme="minorHAnsi" w:eastAsiaTheme="minorHAnsi" w:hAnsiTheme="minorHAnsi" w:cstheme="minorBidi"/>
          <w:i/>
          <w:color w:val="403A3B" w:themeColor="text1" w:themeTint="E6"/>
          <w:szCs w:val="22"/>
          <w:lang w:val="en-GB" w:eastAsia="en-US"/>
        </w:rPr>
        <w:t>patents,</w:t>
      </w:r>
      <w:r w:rsidR="002E2168" w:rsidRPr="00E63B96">
        <w:rPr>
          <w:rFonts w:asciiTheme="minorHAnsi" w:eastAsiaTheme="minorHAnsi" w:hAnsiTheme="minorHAnsi" w:cstheme="minorBidi"/>
          <w:i/>
          <w:color w:val="403A3B" w:themeColor="text1" w:themeTint="E6"/>
          <w:szCs w:val="22"/>
          <w:lang w:val="en-GB" w:eastAsia="en-US"/>
        </w:rPr>
        <w:t> 47 </w:t>
      </w:r>
      <w:r w:rsidR="00E63B96" w:rsidRPr="00E63B96">
        <w:rPr>
          <w:rFonts w:asciiTheme="minorHAnsi" w:eastAsiaTheme="minorHAnsi" w:hAnsiTheme="minorHAnsi" w:cstheme="minorBidi"/>
          <w:i/>
          <w:color w:val="403A3B" w:themeColor="text1" w:themeTint="E6"/>
          <w:szCs w:val="22"/>
          <w:lang w:val="en-GB" w:eastAsia="en-US"/>
        </w:rPr>
        <w:t>researching projects</w:t>
      </w:r>
      <w:r w:rsidR="00E63B96">
        <w:rPr>
          <w:rFonts w:asciiTheme="minorHAnsi" w:eastAsiaTheme="minorHAnsi" w:hAnsiTheme="minorHAnsi" w:cstheme="minorBidi"/>
          <w:i/>
          <w:color w:val="403A3B" w:themeColor="text1" w:themeTint="E6"/>
          <w:szCs w:val="22"/>
          <w:lang w:val="en-GB" w:eastAsia="en-US"/>
        </w:rPr>
        <w:t xml:space="preserve"> financed by the European Union for H2020, 9 projects</w:t>
      </w:r>
      <w:r w:rsidR="00AC1872">
        <w:rPr>
          <w:rFonts w:asciiTheme="minorHAnsi" w:eastAsiaTheme="minorHAnsi" w:hAnsiTheme="minorHAnsi" w:cstheme="minorBidi"/>
          <w:i/>
          <w:color w:val="403A3B" w:themeColor="text1" w:themeTint="E6"/>
          <w:szCs w:val="22"/>
          <w:lang w:val="en-GB" w:eastAsia="en-US"/>
        </w:rPr>
        <w:t xml:space="preserve"> SIR, </w:t>
      </w:r>
      <w:proofErr w:type="gramStart"/>
      <w:r w:rsidR="002E2168" w:rsidRPr="00E63B96">
        <w:rPr>
          <w:rFonts w:asciiTheme="minorHAnsi" w:eastAsiaTheme="minorHAnsi" w:hAnsiTheme="minorHAnsi" w:cstheme="minorBidi"/>
          <w:i/>
          <w:color w:val="403A3B" w:themeColor="text1" w:themeTint="E6"/>
          <w:szCs w:val="22"/>
          <w:lang w:val="en-GB" w:eastAsia="en-US"/>
        </w:rPr>
        <w:t>7</w:t>
      </w:r>
      <w:proofErr w:type="gramEnd"/>
      <w:r w:rsidR="002E2168" w:rsidRPr="00E63B96">
        <w:rPr>
          <w:rFonts w:asciiTheme="minorHAnsi" w:eastAsiaTheme="minorHAnsi" w:hAnsiTheme="minorHAnsi" w:cstheme="minorBidi"/>
          <w:i/>
          <w:color w:val="403A3B" w:themeColor="text1" w:themeTint="E6"/>
          <w:szCs w:val="22"/>
          <w:lang w:val="en-GB" w:eastAsia="en-US"/>
        </w:rPr>
        <w:t> </w:t>
      </w:r>
      <w:r w:rsidR="00E63B96" w:rsidRPr="00E63B96">
        <w:rPr>
          <w:rFonts w:asciiTheme="minorHAnsi" w:eastAsiaTheme="minorHAnsi" w:hAnsiTheme="minorHAnsi" w:cstheme="minorBidi"/>
          <w:i/>
          <w:color w:val="403A3B" w:themeColor="text1" w:themeTint="E6"/>
          <w:szCs w:val="22"/>
          <w:lang w:val="en-GB" w:eastAsia="en-US"/>
        </w:rPr>
        <w:t>interdepartmenta</w:t>
      </w:r>
      <w:r w:rsidR="00E63B96">
        <w:rPr>
          <w:rFonts w:asciiTheme="minorHAnsi" w:eastAsiaTheme="minorHAnsi" w:hAnsiTheme="minorHAnsi" w:cstheme="minorBidi"/>
          <w:i/>
          <w:color w:val="403A3B" w:themeColor="text1" w:themeTint="E6"/>
          <w:szCs w:val="22"/>
          <w:lang w:val="en-GB" w:eastAsia="en-US"/>
        </w:rPr>
        <w:t>l centres</w:t>
      </w:r>
      <w:r w:rsidR="002E2168" w:rsidRPr="00E63B96">
        <w:rPr>
          <w:rFonts w:asciiTheme="minorHAnsi" w:eastAsiaTheme="minorHAnsi" w:hAnsiTheme="minorHAnsi" w:cstheme="minorBidi"/>
          <w:i/>
          <w:color w:val="403A3B" w:themeColor="text1" w:themeTint="E6"/>
          <w:szCs w:val="22"/>
          <w:lang w:val="en-GB" w:eastAsia="en-US"/>
        </w:rPr>
        <w:t xml:space="preserve"> </w:t>
      </w:r>
      <w:r w:rsidR="00E63B96">
        <w:rPr>
          <w:rFonts w:asciiTheme="minorHAnsi" w:eastAsiaTheme="minorHAnsi" w:hAnsiTheme="minorHAnsi" w:cstheme="minorBidi"/>
          <w:i/>
          <w:color w:val="403A3B" w:themeColor="text1" w:themeTint="E6"/>
          <w:szCs w:val="22"/>
          <w:lang w:val="en-GB" w:eastAsia="en-US"/>
        </w:rPr>
        <w:t>dedicated to the Industrial Research</w:t>
      </w:r>
      <w:r w:rsidR="002E2168" w:rsidRPr="00E63B96">
        <w:rPr>
          <w:rFonts w:asciiTheme="minorHAnsi" w:eastAsiaTheme="minorHAnsi" w:hAnsiTheme="minorHAnsi" w:cstheme="minorBidi"/>
          <w:i/>
          <w:color w:val="403A3B" w:themeColor="text1" w:themeTint="E6"/>
          <w:szCs w:val="22"/>
          <w:lang w:val="en-GB" w:eastAsia="en-US"/>
        </w:rPr>
        <w:t xml:space="preserve"> (CIRI). </w:t>
      </w:r>
    </w:p>
    <w:p w14:paraId="37B5AD39" w14:textId="34E7AC0B" w:rsidR="00B67B38" w:rsidRPr="00F50B31" w:rsidRDefault="008410A8" w:rsidP="00815092">
      <w:pPr>
        <w:jc w:val="both"/>
        <w:rPr>
          <w:b/>
          <w:sz w:val="24"/>
        </w:rPr>
      </w:pPr>
      <w:r w:rsidRPr="00F50B31">
        <w:rPr>
          <w:b/>
          <w:sz w:val="24"/>
        </w:rPr>
        <w:t xml:space="preserve">University of </w:t>
      </w:r>
      <w:r w:rsidR="00B67B38" w:rsidRPr="00F50B31">
        <w:rPr>
          <w:b/>
          <w:sz w:val="24"/>
        </w:rPr>
        <w:t>Milano Bicocca</w:t>
      </w:r>
    </w:p>
    <w:p w14:paraId="10ACAF11" w14:textId="0BC28BC4" w:rsidR="00B67B38" w:rsidRPr="003E73E4" w:rsidRDefault="005020A9" w:rsidP="00815092">
      <w:pPr>
        <w:jc w:val="both"/>
        <w:rPr>
          <w:i/>
          <w:sz w:val="24"/>
        </w:rPr>
      </w:pPr>
      <w:r w:rsidRPr="005020A9">
        <w:rPr>
          <w:i/>
          <w:sz w:val="24"/>
        </w:rPr>
        <w:t>The University of Milano-Bicocca established in 1998</w:t>
      </w:r>
      <w:r w:rsidR="00900EF8" w:rsidRPr="005020A9">
        <w:rPr>
          <w:i/>
          <w:sz w:val="24"/>
        </w:rPr>
        <w:t xml:space="preserve">. </w:t>
      </w:r>
      <w:r w:rsidRPr="005020A9">
        <w:rPr>
          <w:i/>
          <w:sz w:val="24"/>
        </w:rPr>
        <w:t>It has currently 32.458 students divided in bachelor</w:t>
      </w:r>
      <w:r>
        <w:rPr>
          <w:i/>
          <w:sz w:val="24"/>
        </w:rPr>
        <w:t xml:space="preserve"> degrees</w:t>
      </w:r>
      <w:r w:rsidR="00900EF8" w:rsidRPr="005020A9">
        <w:rPr>
          <w:i/>
          <w:sz w:val="24"/>
        </w:rPr>
        <w:t xml:space="preserve">, </w:t>
      </w:r>
      <w:r w:rsidRPr="005020A9">
        <w:rPr>
          <w:i/>
          <w:sz w:val="24"/>
        </w:rPr>
        <w:t>master degrees</w:t>
      </w:r>
      <w:r>
        <w:rPr>
          <w:i/>
          <w:sz w:val="24"/>
        </w:rPr>
        <w:t xml:space="preserve"> and </w:t>
      </w:r>
      <w:r w:rsidRPr="005020A9">
        <w:rPr>
          <w:i/>
          <w:sz w:val="24"/>
        </w:rPr>
        <w:t>single cycle degree</w:t>
      </w:r>
      <w:r w:rsidR="00900EF8" w:rsidRPr="005020A9">
        <w:rPr>
          <w:i/>
          <w:sz w:val="24"/>
        </w:rPr>
        <w:t xml:space="preserve">. </w:t>
      </w:r>
      <w:r w:rsidR="003E73E4">
        <w:rPr>
          <w:i/>
          <w:sz w:val="24"/>
        </w:rPr>
        <w:t xml:space="preserve">The academic program </w:t>
      </w:r>
      <w:r w:rsidR="003E73E4" w:rsidRPr="003E73E4">
        <w:rPr>
          <w:i/>
          <w:sz w:val="24"/>
        </w:rPr>
        <w:t>is divided into 67 courses of study in seven different areas: economic and statistical, legal, medical, psychological, sociological, scientific and training. Then there are 17 PhD courses coordinated by a single school and 37 specialized schools</w:t>
      </w:r>
      <w:r w:rsidR="003E73E4">
        <w:rPr>
          <w:i/>
          <w:sz w:val="24"/>
        </w:rPr>
        <w:t xml:space="preserve">. </w:t>
      </w:r>
      <w:r w:rsidR="003E73E4" w:rsidRPr="003E73E4">
        <w:rPr>
          <w:i/>
          <w:sz w:val="24"/>
        </w:rPr>
        <w:t>The resear</w:t>
      </w:r>
      <w:r w:rsidR="00132D2D">
        <w:rPr>
          <w:i/>
          <w:sz w:val="24"/>
        </w:rPr>
        <w:t xml:space="preserve">ch is carried </w:t>
      </w:r>
      <w:r w:rsidR="003E73E4" w:rsidRPr="003E73E4">
        <w:rPr>
          <w:i/>
          <w:sz w:val="24"/>
        </w:rPr>
        <w:t xml:space="preserve">out </w:t>
      </w:r>
      <w:r w:rsidR="003E73E4">
        <w:rPr>
          <w:i/>
          <w:sz w:val="24"/>
        </w:rPr>
        <w:t>through</w:t>
      </w:r>
      <w:r w:rsidR="003E73E4" w:rsidRPr="003E73E4">
        <w:rPr>
          <w:i/>
          <w:sz w:val="24"/>
        </w:rPr>
        <w:t xml:space="preserve"> 14 departments and 44 research universities and inter-university. The campus covers an area of </w:t>
      </w:r>
      <w:r w:rsidR="003E73E4">
        <w:rPr>
          <w:i/>
          <w:sz w:val="24"/>
        </w:rPr>
        <w:t xml:space="preserve">more than </w:t>
      </w:r>
      <w:r w:rsidR="003E73E4" w:rsidRPr="003E73E4">
        <w:rPr>
          <w:i/>
          <w:sz w:val="24"/>
        </w:rPr>
        <w:t>290 thousand square meters, distributed between the pole in Milan Bicocca district and</w:t>
      </w:r>
      <w:r w:rsidR="003E73E4">
        <w:rPr>
          <w:i/>
          <w:sz w:val="24"/>
        </w:rPr>
        <w:t xml:space="preserve"> the biomedical hub of Monza, </w:t>
      </w:r>
      <w:r w:rsidR="008410A8">
        <w:rPr>
          <w:i/>
          <w:sz w:val="24"/>
        </w:rPr>
        <w:t>few kilometres</w:t>
      </w:r>
      <w:r w:rsidR="003E73E4" w:rsidRPr="003E73E4">
        <w:rPr>
          <w:i/>
          <w:sz w:val="24"/>
        </w:rPr>
        <w:t xml:space="preserve"> </w:t>
      </w:r>
      <w:r w:rsidR="003E73E4">
        <w:rPr>
          <w:i/>
          <w:sz w:val="24"/>
        </w:rPr>
        <w:t>out of</w:t>
      </w:r>
      <w:r w:rsidR="003E73E4" w:rsidRPr="003E73E4">
        <w:rPr>
          <w:i/>
          <w:sz w:val="24"/>
        </w:rPr>
        <w:t xml:space="preserve"> Milan.</w:t>
      </w:r>
    </w:p>
    <w:p w14:paraId="4BC4EA54" w14:textId="2F8709D3" w:rsidR="00B67B38" w:rsidRPr="00F50B31" w:rsidRDefault="008410A8" w:rsidP="00815092">
      <w:pPr>
        <w:jc w:val="both"/>
        <w:rPr>
          <w:b/>
          <w:sz w:val="24"/>
        </w:rPr>
      </w:pPr>
      <w:r w:rsidRPr="00F50B31">
        <w:rPr>
          <w:b/>
          <w:sz w:val="24"/>
        </w:rPr>
        <w:t xml:space="preserve">University of Naples </w:t>
      </w:r>
      <w:r w:rsidR="00B67B38" w:rsidRPr="00F50B31">
        <w:rPr>
          <w:b/>
          <w:sz w:val="24"/>
        </w:rPr>
        <w:t xml:space="preserve">Federico II </w:t>
      </w:r>
    </w:p>
    <w:p w14:paraId="2F66F272" w14:textId="1F86E629" w:rsidR="00B67B38" w:rsidRPr="000612B1" w:rsidRDefault="00F34680" w:rsidP="00815092">
      <w:pPr>
        <w:spacing w:before="100" w:beforeAutospacing="1"/>
        <w:jc w:val="both"/>
        <w:rPr>
          <w:color w:val="auto"/>
          <w:sz w:val="24"/>
        </w:rPr>
      </w:pPr>
      <w:r w:rsidRPr="000612B1">
        <w:rPr>
          <w:rStyle w:val="Enfasicorsivo"/>
          <w:sz w:val="24"/>
        </w:rPr>
        <w:t xml:space="preserve">The University of Naples has been entitled to </w:t>
      </w:r>
      <w:r w:rsidR="004E4914" w:rsidRPr="000612B1">
        <w:rPr>
          <w:rStyle w:val="Enfasicorsivo"/>
          <w:sz w:val="24"/>
        </w:rPr>
        <w:t>Federico II</w:t>
      </w:r>
      <w:r w:rsidRPr="000612B1">
        <w:rPr>
          <w:rStyle w:val="Enfasicorsivo"/>
          <w:sz w:val="24"/>
        </w:rPr>
        <w:t xml:space="preserve"> since 1992</w:t>
      </w:r>
      <w:r w:rsidR="004E4914" w:rsidRPr="000612B1">
        <w:rPr>
          <w:rStyle w:val="Enfasicorsivo"/>
          <w:sz w:val="24"/>
        </w:rPr>
        <w:t xml:space="preserve">, </w:t>
      </w:r>
      <w:r w:rsidRPr="000612B1">
        <w:rPr>
          <w:rStyle w:val="Enfasicorsivo"/>
          <w:sz w:val="24"/>
        </w:rPr>
        <w:t>highlighting its ancient origins</w:t>
      </w:r>
      <w:r w:rsidR="004E4914" w:rsidRPr="000612B1">
        <w:rPr>
          <w:rStyle w:val="Enfasicorsivo"/>
          <w:sz w:val="24"/>
        </w:rPr>
        <w:t xml:space="preserve">, </w:t>
      </w:r>
      <w:r w:rsidRPr="000612B1">
        <w:rPr>
          <w:rStyle w:val="Enfasicorsivo"/>
          <w:sz w:val="24"/>
        </w:rPr>
        <w:t xml:space="preserve">dating to </w:t>
      </w:r>
      <w:r w:rsidR="004E4914" w:rsidRPr="000612B1">
        <w:rPr>
          <w:rStyle w:val="Enfasicorsivo"/>
          <w:sz w:val="24"/>
        </w:rPr>
        <w:t>1224,</w:t>
      </w:r>
      <w:r w:rsidRPr="000612B1">
        <w:rPr>
          <w:rStyle w:val="Enfasicorsivo"/>
          <w:sz w:val="24"/>
        </w:rPr>
        <w:t xml:space="preserve"> when the </w:t>
      </w:r>
      <w:proofErr w:type="spellStart"/>
      <w:r w:rsidRPr="000612B1">
        <w:rPr>
          <w:rStyle w:val="Enfasicorsivo"/>
          <w:sz w:val="24"/>
        </w:rPr>
        <w:t>Swabian</w:t>
      </w:r>
      <w:proofErr w:type="spellEnd"/>
      <w:r w:rsidRPr="000612B1">
        <w:rPr>
          <w:rStyle w:val="Enfasicorsivo"/>
          <w:sz w:val="24"/>
        </w:rPr>
        <w:t xml:space="preserve"> Emperor King of Sicily</w:t>
      </w:r>
      <w:r w:rsidR="006C1AE7" w:rsidRPr="000612B1">
        <w:rPr>
          <w:rStyle w:val="Enfasicorsivo"/>
          <w:sz w:val="24"/>
        </w:rPr>
        <w:t xml:space="preserve"> from Syracuse issued the </w:t>
      </w:r>
      <w:r w:rsidRPr="00AC1872">
        <w:rPr>
          <w:rStyle w:val="Enfasicorsivo"/>
          <w:sz w:val="24"/>
        </w:rPr>
        <w:t>establishing</w:t>
      </w:r>
      <w:r w:rsidR="006C1AE7" w:rsidRPr="00AC1872">
        <w:rPr>
          <w:rStyle w:val="Enfasicorsivo"/>
          <w:sz w:val="24"/>
        </w:rPr>
        <w:t xml:space="preserve"> edict</w:t>
      </w:r>
      <w:r w:rsidR="004E4914" w:rsidRPr="00AC1872">
        <w:rPr>
          <w:rStyle w:val="Enfasicorsivo"/>
          <w:sz w:val="24"/>
        </w:rPr>
        <w:t>.</w:t>
      </w:r>
      <w:r w:rsidR="004E4914" w:rsidRPr="000612B1">
        <w:rPr>
          <w:rStyle w:val="Enfasicorsivo"/>
          <w:sz w:val="24"/>
        </w:rPr>
        <w:t xml:space="preserve"> </w:t>
      </w:r>
      <w:r w:rsidR="009617A9" w:rsidRPr="000612B1">
        <w:rPr>
          <w:rStyle w:val="Enfasicorsivo"/>
          <w:sz w:val="24"/>
        </w:rPr>
        <w:t>The university</w:t>
      </w:r>
      <w:r w:rsidR="004E4914" w:rsidRPr="000612B1">
        <w:rPr>
          <w:rStyle w:val="Enfasicorsivo"/>
          <w:sz w:val="24"/>
        </w:rPr>
        <w:t xml:space="preserve"> </w:t>
      </w:r>
      <w:r w:rsidR="009617A9" w:rsidRPr="000612B1">
        <w:rPr>
          <w:rStyle w:val="Enfasicorsivo"/>
          <w:sz w:val="24"/>
        </w:rPr>
        <w:t>provides more than</w:t>
      </w:r>
      <w:r w:rsidR="004E4914" w:rsidRPr="000612B1">
        <w:rPr>
          <w:rStyle w:val="Enfasicorsivo"/>
          <w:sz w:val="24"/>
        </w:rPr>
        <w:t xml:space="preserve"> 150 </w:t>
      </w:r>
      <w:r w:rsidR="00745FA3" w:rsidRPr="000612B1">
        <w:rPr>
          <w:rStyle w:val="Enfasicorsivo"/>
          <w:sz w:val="24"/>
        </w:rPr>
        <w:t xml:space="preserve">BA and MA </w:t>
      </w:r>
      <w:r w:rsidR="009617A9" w:rsidRPr="000612B1">
        <w:rPr>
          <w:rStyle w:val="Enfasicorsivo"/>
          <w:sz w:val="24"/>
        </w:rPr>
        <w:t>courses</w:t>
      </w:r>
      <w:r w:rsidR="004E4914" w:rsidRPr="000612B1">
        <w:rPr>
          <w:rStyle w:val="Enfasicorsivo"/>
          <w:sz w:val="24"/>
        </w:rPr>
        <w:t xml:space="preserve"> in </w:t>
      </w:r>
      <w:r w:rsidR="00745FA3" w:rsidRPr="000612B1">
        <w:rPr>
          <w:rStyle w:val="Enfasicorsivo"/>
          <w:sz w:val="24"/>
        </w:rPr>
        <w:t xml:space="preserve">different areas: from scientific-technological to the economic, from life sciences to humanities. </w:t>
      </w:r>
      <w:r w:rsidR="002458C8" w:rsidRPr="000612B1">
        <w:rPr>
          <w:rStyle w:val="Enfasicorsivo"/>
          <w:sz w:val="24"/>
        </w:rPr>
        <w:t xml:space="preserve">The didactic offer is completed by </w:t>
      </w:r>
      <w:r w:rsidR="004E4914" w:rsidRPr="000612B1">
        <w:rPr>
          <w:rStyle w:val="Enfasicorsivo"/>
          <w:sz w:val="24"/>
        </w:rPr>
        <w:t xml:space="preserve">80 master e 27 </w:t>
      </w:r>
      <w:r w:rsidR="002458C8" w:rsidRPr="000612B1">
        <w:rPr>
          <w:rStyle w:val="Enfasicorsivo"/>
          <w:sz w:val="24"/>
        </w:rPr>
        <w:t xml:space="preserve">research doctorates and it is integrated with the </w:t>
      </w:r>
      <w:r w:rsidR="00AC1872" w:rsidRPr="000612B1">
        <w:rPr>
          <w:rStyle w:val="Enfasicorsivo"/>
          <w:sz w:val="24"/>
        </w:rPr>
        <w:t>researching</w:t>
      </w:r>
      <w:r w:rsidR="002458C8" w:rsidRPr="000612B1">
        <w:rPr>
          <w:rStyle w:val="Enfasicorsivo"/>
          <w:sz w:val="24"/>
        </w:rPr>
        <w:t xml:space="preserve"> activity carried out by more than </w:t>
      </w:r>
      <w:r w:rsidR="004E4914" w:rsidRPr="000612B1">
        <w:rPr>
          <w:rStyle w:val="Enfasicorsivo"/>
          <w:sz w:val="24"/>
        </w:rPr>
        <w:t>4</w:t>
      </w:r>
      <w:r w:rsidR="00C50845" w:rsidRPr="000612B1">
        <w:rPr>
          <w:rStyle w:val="Enfasicorsivo"/>
          <w:sz w:val="24"/>
        </w:rPr>
        <w:t>.</w:t>
      </w:r>
      <w:r w:rsidR="004E4914" w:rsidRPr="000612B1">
        <w:rPr>
          <w:rStyle w:val="Enfasicorsivo"/>
          <w:sz w:val="24"/>
        </w:rPr>
        <w:t xml:space="preserve">000 </w:t>
      </w:r>
      <w:r w:rsidR="002458C8" w:rsidRPr="000612B1">
        <w:rPr>
          <w:rStyle w:val="Enfasicorsivo"/>
          <w:sz w:val="24"/>
        </w:rPr>
        <w:t>experts</w:t>
      </w:r>
      <w:r w:rsidR="004E4914" w:rsidRPr="000612B1">
        <w:rPr>
          <w:rStyle w:val="Enfasicorsivo"/>
          <w:sz w:val="24"/>
        </w:rPr>
        <w:t xml:space="preserve"> (</w:t>
      </w:r>
      <w:r w:rsidR="002458C8" w:rsidRPr="000612B1">
        <w:rPr>
          <w:rStyle w:val="Enfasicorsivo"/>
          <w:sz w:val="24"/>
        </w:rPr>
        <w:t xml:space="preserve">including over </w:t>
      </w:r>
      <w:r w:rsidR="004E4914" w:rsidRPr="000612B1">
        <w:rPr>
          <w:rStyle w:val="Enfasicorsivo"/>
          <w:sz w:val="24"/>
        </w:rPr>
        <w:t xml:space="preserve">400 </w:t>
      </w:r>
      <w:r w:rsidR="002458C8" w:rsidRPr="000612B1">
        <w:rPr>
          <w:rStyle w:val="Enfasicorsivo"/>
          <w:sz w:val="24"/>
        </w:rPr>
        <w:t xml:space="preserve">temporary researchers and </w:t>
      </w:r>
      <w:r w:rsidR="004E4914" w:rsidRPr="000612B1">
        <w:rPr>
          <w:rStyle w:val="Enfasicorsivo"/>
          <w:sz w:val="24"/>
        </w:rPr>
        <w:t>1</w:t>
      </w:r>
      <w:r w:rsidR="00C50845" w:rsidRPr="000612B1">
        <w:rPr>
          <w:rStyle w:val="Enfasicorsivo"/>
          <w:sz w:val="24"/>
        </w:rPr>
        <w:t>.</w:t>
      </w:r>
      <w:r w:rsidR="004E4914" w:rsidRPr="000612B1">
        <w:rPr>
          <w:rStyle w:val="Enfasicorsivo"/>
          <w:sz w:val="24"/>
        </w:rPr>
        <w:t>400</w:t>
      </w:r>
      <w:r w:rsidR="002458C8" w:rsidRPr="000612B1">
        <w:rPr>
          <w:rStyle w:val="Enfasicorsivo"/>
          <w:sz w:val="24"/>
        </w:rPr>
        <w:t xml:space="preserve"> doctoral candidates</w:t>
      </w:r>
      <w:r w:rsidR="004E4914" w:rsidRPr="000612B1">
        <w:rPr>
          <w:rStyle w:val="Enfasicorsivo"/>
          <w:sz w:val="24"/>
        </w:rPr>
        <w:t xml:space="preserve">) </w:t>
      </w:r>
      <w:r w:rsidR="007761E9" w:rsidRPr="000612B1">
        <w:rPr>
          <w:rStyle w:val="Enfasicorsivo"/>
          <w:sz w:val="24"/>
        </w:rPr>
        <w:t>in the 26 departments of the University</w:t>
      </w:r>
      <w:r w:rsidR="004E4914" w:rsidRPr="000612B1">
        <w:rPr>
          <w:rStyle w:val="Enfasicorsivo"/>
          <w:sz w:val="24"/>
        </w:rPr>
        <w:t xml:space="preserve">. </w:t>
      </w:r>
      <w:r w:rsidR="001E7699" w:rsidRPr="000612B1">
        <w:rPr>
          <w:rStyle w:val="Enfasicorsivo"/>
          <w:sz w:val="24"/>
        </w:rPr>
        <w:t>The University's contribution in transferring technologies and expertise to the business world through the development of 77 patents granted and 47 participations in consortia and development of spin-offs is important.</w:t>
      </w:r>
    </w:p>
    <w:p w14:paraId="6F937B5C" w14:textId="4F31A6DD" w:rsidR="00B67B38" w:rsidRPr="00B67B38" w:rsidRDefault="007761E9" w:rsidP="00815092">
      <w:pPr>
        <w:jc w:val="both"/>
        <w:rPr>
          <w:b/>
          <w:sz w:val="24"/>
          <w:lang w:val="it-IT"/>
        </w:rPr>
      </w:pPr>
      <w:r>
        <w:rPr>
          <w:b/>
          <w:sz w:val="24"/>
          <w:lang w:val="it-IT"/>
        </w:rPr>
        <w:t>University of Turin</w:t>
      </w:r>
    </w:p>
    <w:p w14:paraId="2E4ADD81" w14:textId="33A18F4F" w:rsidR="00B67B38" w:rsidRPr="00AC1872" w:rsidRDefault="003729D3" w:rsidP="00AC1872">
      <w:pPr>
        <w:pStyle w:val="NormaleWeb"/>
        <w:shd w:val="clear" w:color="auto" w:fill="FFFFFF"/>
        <w:spacing w:before="0" w:beforeAutospacing="0" w:after="150" w:afterAutospacing="0" w:line="270" w:lineRule="atLeast"/>
        <w:jc w:val="both"/>
        <w:rPr>
          <w:i/>
          <w:lang w:val="en-GB"/>
        </w:rPr>
      </w:pPr>
      <w:r w:rsidRPr="003729D3">
        <w:rPr>
          <w:rFonts w:asciiTheme="minorHAnsi" w:eastAsiaTheme="minorHAnsi" w:hAnsiTheme="minorHAnsi" w:cstheme="minorBidi"/>
          <w:i/>
          <w:color w:val="403A3B" w:themeColor="text1" w:themeTint="E6"/>
          <w:szCs w:val="22"/>
          <w:lang w:val="en-GB" w:eastAsia="en-US"/>
        </w:rPr>
        <w:t>With 67.000 students</w:t>
      </w:r>
      <w:r w:rsidR="00CD6390" w:rsidRPr="003729D3">
        <w:rPr>
          <w:rFonts w:asciiTheme="minorHAnsi" w:eastAsiaTheme="minorHAnsi" w:hAnsiTheme="minorHAnsi" w:cstheme="minorBidi"/>
          <w:i/>
          <w:color w:val="403A3B" w:themeColor="text1" w:themeTint="E6"/>
          <w:szCs w:val="22"/>
          <w:lang w:val="en-GB" w:eastAsia="en-US"/>
        </w:rPr>
        <w:t xml:space="preserve">, </w:t>
      </w:r>
      <w:r w:rsidR="002574FA">
        <w:rPr>
          <w:rFonts w:asciiTheme="minorHAnsi" w:eastAsiaTheme="minorHAnsi" w:hAnsiTheme="minorHAnsi" w:cstheme="minorBidi"/>
          <w:i/>
          <w:color w:val="403A3B" w:themeColor="text1" w:themeTint="E6"/>
          <w:szCs w:val="22"/>
          <w:lang w:val="en-GB" w:eastAsia="en-US"/>
        </w:rPr>
        <w:t>4.</w:t>
      </w:r>
      <w:r w:rsidRPr="003729D3">
        <w:rPr>
          <w:rFonts w:asciiTheme="minorHAnsi" w:eastAsiaTheme="minorHAnsi" w:hAnsiTheme="minorHAnsi" w:cstheme="minorBidi"/>
          <w:i/>
          <w:color w:val="403A3B" w:themeColor="text1" w:themeTint="E6"/>
          <w:szCs w:val="22"/>
          <w:lang w:val="en-GB" w:eastAsia="en-US"/>
        </w:rPr>
        <w:t>000 teachers, researchers and administrative sta</w:t>
      </w:r>
      <w:r w:rsidR="002574FA">
        <w:rPr>
          <w:rFonts w:asciiTheme="minorHAnsi" w:eastAsiaTheme="minorHAnsi" w:hAnsiTheme="minorHAnsi" w:cstheme="minorBidi"/>
          <w:i/>
          <w:color w:val="403A3B" w:themeColor="text1" w:themeTint="E6"/>
          <w:szCs w:val="22"/>
          <w:lang w:val="en-GB" w:eastAsia="en-US"/>
        </w:rPr>
        <w:t>ff, 3.</w:t>
      </w:r>
      <w:r w:rsidRPr="003729D3">
        <w:rPr>
          <w:rFonts w:asciiTheme="minorHAnsi" w:eastAsiaTheme="minorHAnsi" w:hAnsiTheme="minorHAnsi" w:cstheme="minorBidi"/>
          <w:i/>
          <w:color w:val="403A3B" w:themeColor="text1" w:themeTint="E6"/>
          <w:szCs w:val="22"/>
          <w:lang w:val="en-GB" w:eastAsia="en-US"/>
        </w:rPr>
        <w:t>800 international students and 500 agreements with foreign universities,</w:t>
      </w:r>
      <w:r>
        <w:rPr>
          <w:rFonts w:asciiTheme="minorHAnsi" w:eastAsiaTheme="minorHAnsi" w:hAnsiTheme="minorHAnsi" w:cstheme="minorBidi"/>
          <w:i/>
          <w:color w:val="403A3B" w:themeColor="text1" w:themeTint="E6"/>
          <w:szCs w:val="22"/>
          <w:lang w:val="en-GB" w:eastAsia="en-US"/>
        </w:rPr>
        <w:t xml:space="preserve"> </w:t>
      </w:r>
      <w:r w:rsidR="001E7699" w:rsidRPr="003729D3">
        <w:rPr>
          <w:rFonts w:asciiTheme="minorHAnsi" w:eastAsiaTheme="minorHAnsi" w:hAnsiTheme="minorHAnsi" w:cstheme="minorBidi"/>
          <w:i/>
          <w:color w:val="403A3B" w:themeColor="text1" w:themeTint="E6"/>
          <w:szCs w:val="22"/>
          <w:lang w:val="en-GB" w:eastAsia="en-US"/>
        </w:rPr>
        <w:t>the University of Turin</w:t>
      </w:r>
      <w:r w:rsidR="00CD6390" w:rsidRPr="003729D3">
        <w:rPr>
          <w:rFonts w:asciiTheme="minorHAnsi" w:eastAsiaTheme="minorHAnsi" w:hAnsiTheme="minorHAnsi" w:cstheme="minorBidi"/>
          <w:i/>
          <w:color w:val="403A3B" w:themeColor="text1" w:themeTint="E6"/>
          <w:szCs w:val="22"/>
          <w:lang w:val="en-GB" w:eastAsia="en-US"/>
        </w:rPr>
        <w:t xml:space="preserve"> </w:t>
      </w:r>
      <w:r w:rsidR="001E7699" w:rsidRPr="003729D3">
        <w:rPr>
          <w:rFonts w:asciiTheme="minorHAnsi" w:eastAsiaTheme="minorHAnsi" w:hAnsiTheme="minorHAnsi" w:cstheme="minorBidi"/>
          <w:i/>
          <w:color w:val="403A3B" w:themeColor="text1" w:themeTint="E6"/>
          <w:szCs w:val="22"/>
          <w:lang w:val="en-GB" w:eastAsia="en-US"/>
        </w:rPr>
        <w:t xml:space="preserve">is one of the leading and most </w:t>
      </w:r>
      <w:r w:rsidR="002F326E" w:rsidRPr="003729D3">
        <w:rPr>
          <w:rFonts w:asciiTheme="minorHAnsi" w:eastAsiaTheme="minorHAnsi" w:hAnsiTheme="minorHAnsi" w:cstheme="minorBidi"/>
          <w:i/>
          <w:color w:val="403A3B" w:themeColor="text1" w:themeTint="E6"/>
          <w:szCs w:val="22"/>
          <w:lang w:val="en-GB" w:eastAsia="en-US"/>
        </w:rPr>
        <w:t>prestigious institutes of the country. Founded in 1</w:t>
      </w:r>
      <w:r w:rsidR="00CD6390" w:rsidRPr="003729D3">
        <w:rPr>
          <w:rFonts w:asciiTheme="minorHAnsi" w:eastAsiaTheme="minorHAnsi" w:hAnsiTheme="minorHAnsi" w:cstheme="minorBidi"/>
          <w:i/>
          <w:color w:val="403A3B" w:themeColor="text1" w:themeTint="E6"/>
          <w:szCs w:val="22"/>
          <w:lang w:val="en-GB" w:eastAsia="en-US"/>
        </w:rPr>
        <w:t xml:space="preserve">404, </w:t>
      </w:r>
      <w:r w:rsidRPr="003729D3">
        <w:rPr>
          <w:rFonts w:asciiTheme="minorHAnsi" w:eastAsiaTheme="minorHAnsi" w:hAnsiTheme="minorHAnsi" w:cstheme="minorBidi"/>
          <w:i/>
          <w:color w:val="403A3B" w:themeColor="text1" w:themeTint="E6"/>
          <w:szCs w:val="22"/>
          <w:lang w:val="en-GB" w:eastAsia="en-US"/>
        </w:rPr>
        <w:t>the University represents quality</w:t>
      </w:r>
      <w:r w:rsidR="00CD6390" w:rsidRPr="003729D3">
        <w:rPr>
          <w:rFonts w:asciiTheme="minorHAnsi" w:eastAsiaTheme="minorHAnsi" w:hAnsiTheme="minorHAnsi" w:cstheme="minorBidi"/>
          <w:i/>
          <w:color w:val="403A3B" w:themeColor="text1" w:themeTint="E6"/>
          <w:szCs w:val="22"/>
          <w:lang w:val="en-GB" w:eastAsia="en-US"/>
        </w:rPr>
        <w:t xml:space="preserve"> in </w:t>
      </w:r>
      <w:r w:rsidRPr="003729D3">
        <w:rPr>
          <w:rFonts w:asciiTheme="minorHAnsi" w:eastAsiaTheme="minorHAnsi" w:hAnsiTheme="minorHAnsi" w:cstheme="minorBidi"/>
          <w:i/>
          <w:color w:val="403A3B" w:themeColor="text1" w:themeTint="E6"/>
          <w:szCs w:val="22"/>
          <w:lang w:val="en-GB" w:eastAsia="en-US"/>
        </w:rPr>
        <w:t>training and research opportunities</w:t>
      </w:r>
      <w:r w:rsidR="00CD6390" w:rsidRPr="003729D3">
        <w:rPr>
          <w:rFonts w:asciiTheme="minorHAnsi" w:eastAsiaTheme="minorHAnsi" w:hAnsiTheme="minorHAnsi" w:cstheme="minorBidi"/>
          <w:i/>
          <w:color w:val="403A3B" w:themeColor="text1" w:themeTint="E6"/>
          <w:szCs w:val="22"/>
          <w:lang w:val="en-GB" w:eastAsia="en-US"/>
        </w:rPr>
        <w:t xml:space="preserve">, </w:t>
      </w:r>
      <w:r w:rsidRPr="003729D3">
        <w:rPr>
          <w:rFonts w:asciiTheme="minorHAnsi" w:eastAsiaTheme="minorHAnsi" w:hAnsiTheme="minorHAnsi" w:cstheme="minorBidi"/>
          <w:i/>
          <w:color w:val="403A3B" w:themeColor="text1" w:themeTint="E6"/>
          <w:szCs w:val="22"/>
          <w:lang w:val="en-GB" w:eastAsia="en-US"/>
        </w:rPr>
        <w:t xml:space="preserve">as demonstrated </w:t>
      </w:r>
      <w:proofErr w:type="spellStart"/>
      <w:proofErr w:type="gramStart"/>
      <w:r w:rsidRPr="003729D3">
        <w:rPr>
          <w:rFonts w:asciiTheme="minorHAnsi" w:eastAsiaTheme="minorHAnsi" w:hAnsiTheme="minorHAnsi" w:cstheme="minorBidi"/>
          <w:i/>
          <w:color w:val="403A3B" w:themeColor="text1" w:themeTint="E6"/>
          <w:szCs w:val="22"/>
          <w:lang w:val="en-GB" w:eastAsia="en-US"/>
        </w:rPr>
        <w:t>ny</w:t>
      </w:r>
      <w:proofErr w:type="spellEnd"/>
      <w:proofErr w:type="gramEnd"/>
      <w:r w:rsidRPr="003729D3">
        <w:rPr>
          <w:rFonts w:asciiTheme="minorHAnsi" w:eastAsiaTheme="minorHAnsi" w:hAnsiTheme="minorHAnsi" w:cstheme="minorBidi"/>
          <w:i/>
          <w:color w:val="403A3B" w:themeColor="text1" w:themeTint="E6"/>
          <w:szCs w:val="22"/>
          <w:lang w:val="en-GB" w:eastAsia="en-US"/>
        </w:rPr>
        <w:t xml:space="preserve"> the international award</w:t>
      </w:r>
      <w:r w:rsidR="00CD6390" w:rsidRPr="003729D3">
        <w:rPr>
          <w:rFonts w:asciiTheme="minorHAnsi" w:eastAsiaTheme="minorHAnsi" w:hAnsiTheme="minorHAnsi" w:cstheme="minorBidi"/>
          <w:i/>
          <w:color w:val="403A3B" w:themeColor="text1" w:themeTint="E6"/>
          <w:szCs w:val="22"/>
          <w:lang w:val="en-GB" w:eastAsia="en-US"/>
        </w:rPr>
        <w:t xml:space="preserve"> </w:t>
      </w:r>
      <w:r>
        <w:rPr>
          <w:rFonts w:asciiTheme="minorHAnsi" w:eastAsiaTheme="minorHAnsi" w:hAnsiTheme="minorHAnsi" w:cstheme="minorBidi"/>
          <w:i/>
          <w:color w:val="403A3B" w:themeColor="text1" w:themeTint="E6"/>
          <w:szCs w:val="22"/>
          <w:lang w:val="en-GB" w:eastAsia="en-US"/>
        </w:rPr>
        <w:t>achieved by several of its renowned students</w:t>
      </w:r>
      <w:r w:rsidR="00CD6390" w:rsidRPr="003729D3">
        <w:rPr>
          <w:rFonts w:asciiTheme="minorHAnsi" w:eastAsiaTheme="minorHAnsi" w:hAnsiTheme="minorHAnsi" w:cstheme="minorBidi"/>
          <w:i/>
          <w:color w:val="403A3B" w:themeColor="text1" w:themeTint="E6"/>
          <w:szCs w:val="22"/>
          <w:lang w:val="en-GB" w:eastAsia="en-US"/>
        </w:rPr>
        <w:t xml:space="preserve">. </w:t>
      </w:r>
      <w:r w:rsidRPr="003729D3">
        <w:rPr>
          <w:rFonts w:asciiTheme="minorHAnsi" w:eastAsiaTheme="minorHAnsi" w:hAnsiTheme="minorHAnsi" w:cstheme="minorBidi"/>
          <w:i/>
          <w:color w:val="403A3B" w:themeColor="text1" w:themeTint="E6"/>
          <w:szCs w:val="22"/>
          <w:lang w:val="en-GB" w:eastAsia="en-US"/>
        </w:rPr>
        <w:t xml:space="preserve">It provided more than </w:t>
      </w:r>
      <w:r w:rsidR="00CD6390" w:rsidRPr="003729D3">
        <w:rPr>
          <w:rFonts w:asciiTheme="minorHAnsi" w:eastAsiaTheme="minorHAnsi" w:hAnsiTheme="minorHAnsi" w:cstheme="minorBidi"/>
          <w:i/>
          <w:color w:val="403A3B" w:themeColor="text1" w:themeTint="E6"/>
          <w:szCs w:val="22"/>
          <w:lang w:val="en-GB" w:eastAsia="en-US"/>
        </w:rPr>
        <w:t xml:space="preserve">150 </w:t>
      </w:r>
      <w:r w:rsidRPr="003729D3">
        <w:rPr>
          <w:rFonts w:asciiTheme="minorHAnsi" w:eastAsiaTheme="minorHAnsi" w:hAnsiTheme="minorHAnsi" w:cstheme="minorBidi"/>
          <w:i/>
          <w:color w:val="403A3B" w:themeColor="text1" w:themeTint="E6"/>
          <w:szCs w:val="22"/>
          <w:lang w:val="en-GB" w:eastAsia="en-US"/>
        </w:rPr>
        <w:t>BA and MA covering almost all the study areas through an increasing number of courses in English</w:t>
      </w:r>
      <w:r w:rsidR="00CD6390" w:rsidRPr="003729D3">
        <w:rPr>
          <w:rFonts w:asciiTheme="minorHAnsi" w:eastAsiaTheme="minorHAnsi" w:hAnsiTheme="minorHAnsi" w:cstheme="minorBidi"/>
          <w:i/>
          <w:color w:val="403A3B" w:themeColor="text1" w:themeTint="E6"/>
          <w:szCs w:val="22"/>
          <w:lang w:val="en-GB" w:eastAsia="en-US"/>
        </w:rPr>
        <w:t xml:space="preserve"> </w:t>
      </w:r>
      <w:r>
        <w:rPr>
          <w:rFonts w:asciiTheme="minorHAnsi" w:eastAsiaTheme="minorHAnsi" w:hAnsiTheme="minorHAnsi" w:cstheme="minorBidi"/>
          <w:i/>
          <w:color w:val="403A3B" w:themeColor="text1" w:themeTint="E6"/>
          <w:szCs w:val="22"/>
          <w:lang w:val="en-GB" w:eastAsia="en-US"/>
        </w:rPr>
        <w:t xml:space="preserve">and promoting the transfer of research to </w:t>
      </w:r>
      <w:r w:rsidRPr="003729D3">
        <w:rPr>
          <w:rFonts w:asciiTheme="minorHAnsi" w:eastAsiaTheme="minorHAnsi" w:hAnsiTheme="minorHAnsi" w:cstheme="minorBidi"/>
          <w:i/>
          <w:color w:val="403A3B" w:themeColor="text1" w:themeTint="E6"/>
          <w:szCs w:val="22"/>
          <w:lang w:val="en-GB" w:eastAsia="en-US"/>
        </w:rPr>
        <w:t>the industrial system through patents and spin-offs, respecting an eco</w:t>
      </w:r>
      <w:r>
        <w:rPr>
          <w:rFonts w:asciiTheme="minorHAnsi" w:eastAsiaTheme="minorHAnsi" w:hAnsiTheme="minorHAnsi" w:cstheme="minorBidi"/>
          <w:i/>
          <w:color w:val="403A3B" w:themeColor="text1" w:themeTint="E6"/>
          <w:szCs w:val="22"/>
          <w:lang w:val="en-GB" w:eastAsia="en-US"/>
        </w:rPr>
        <w:t>nomic, social and environmental sustainability.</w:t>
      </w:r>
      <w:r w:rsidR="00AC1872">
        <w:rPr>
          <w:rFonts w:asciiTheme="minorHAnsi" w:eastAsiaTheme="minorHAnsi" w:hAnsiTheme="minorHAnsi" w:cstheme="minorBidi"/>
          <w:i/>
          <w:color w:val="403A3B" w:themeColor="text1" w:themeTint="E6"/>
          <w:szCs w:val="22"/>
          <w:lang w:val="en-GB" w:eastAsia="en-US"/>
        </w:rPr>
        <w:t xml:space="preserve"> </w:t>
      </w:r>
      <w:r w:rsidR="00C04B12" w:rsidRPr="00AC1872">
        <w:rPr>
          <w:i/>
          <w:lang w:val="en-GB"/>
        </w:rPr>
        <w:t>Fo</w:t>
      </w:r>
      <w:r w:rsidR="0045036F" w:rsidRPr="00AC1872">
        <w:rPr>
          <w:i/>
          <w:lang w:val="en-GB"/>
        </w:rPr>
        <w:t>rty libraries, patrimony of more than 2 million books, a botanical garden and several university museums are available to students and academic staff and in perfect harmony with the city of Turin.</w:t>
      </w:r>
    </w:p>
    <w:p w14:paraId="58039886" w14:textId="77777777" w:rsidR="00AC1872" w:rsidRPr="00AC1872" w:rsidRDefault="00AC1872" w:rsidP="00AC1872">
      <w:pPr>
        <w:pStyle w:val="NormaleWeb"/>
        <w:shd w:val="clear" w:color="auto" w:fill="FFFFFF"/>
        <w:spacing w:before="0" w:beforeAutospacing="0" w:after="150" w:afterAutospacing="0" w:line="270" w:lineRule="atLeast"/>
        <w:jc w:val="both"/>
        <w:rPr>
          <w:rFonts w:asciiTheme="minorHAnsi" w:eastAsiaTheme="minorHAnsi" w:hAnsiTheme="minorHAnsi" w:cstheme="minorBidi"/>
          <w:i/>
          <w:color w:val="403A3B" w:themeColor="text1" w:themeTint="E6"/>
          <w:szCs w:val="22"/>
          <w:lang w:val="en-GB" w:eastAsia="en-US"/>
        </w:rPr>
      </w:pPr>
    </w:p>
    <w:p w14:paraId="09206666" w14:textId="77777777" w:rsidR="00B67B38" w:rsidRPr="00F50B31" w:rsidRDefault="00B67B38" w:rsidP="00815092">
      <w:pPr>
        <w:jc w:val="both"/>
        <w:rPr>
          <w:b/>
          <w:sz w:val="24"/>
        </w:rPr>
      </w:pPr>
      <w:r w:rsidRPr="00F50B31">
        <w:rPr>
          <w:b/>
          <w:sz w:val="24"/>
        </w:rPr>
        <w:lastRenderedPageBreak/>
        <w:t>Intesa Sanpaolo</w:t>
      </w:r>
    </w:p>
    <w:p w14:paraId="7F528BD8" w14:textId="23E74885" w:rsidR="00654EEB" w:rsidRPr="00654EEB" w:rsidRDefault="00654EEB" w:rsidP="00654EEB">
      <w:pPr>
        <w:jc w:val="both"/>
        <w:rPr>
          <w:i/>
          <w:sz w:val="24"/>
        </w:rPr>
      </w:pPr>
      <w:r w:rsidRPr="00654EEB">
        <w:rPr>
          <w:i/>
          <w:sz w:val="24"/>
        </w:rPr>
        <w:t xml:space="preserve">Intesa Sanpaolo is the banking </w:t>
      </w:r>
      <w:r w:rsidR="00AC1872" w:rsidRPr="00654EEB">
        <w:rPr>
          <w:i/>
          <w:sz w:val="24"/>
        </w:rPr>
        <w:t>group, which</w:t>
      </w:r>
      <w:r w:rsidRPr="00654EEB">
        <w:rPr>
          <w:i/>
          <w:sz w:val="24"/>
        </w:rPr>
        <w:t xml:space="preserve"> was formed by the merger of Banca Intesa and Sanpaolo IMI. The merger brought together two major Italian banks with shared values </w:t>
      </w:r>
      <w:r w:rsidR="00AC1872" w:rsidRPr="00654EEB">
        <w:rPr>
          <w:i/>
          <w:sz w:val="24"/>
        </w:rPr>
        <w:t>to</w:t>
      </w:r>
      <w:r w:rsidRPr="00654EEB">
        <w:rPr>
          <w:i/>
          <w:sz w:val="24"/>
        </w:rPr>
        <w:t xml:space="preserve"> increase their opportunities for growth, enhance service for retail customers, significantly support the development of businesses and make an important contribution to the coun</w:t>
      </w:r>
      <w:r>
        <w:rPr>
          <w:i/>
          <w:sz w:val="24"/>
        </w:rPr>
        <w:t xml:space="preserve">try's growth. </w:t>
      </w:r>
      <w:r w:rsidRPr="00654EEB">
        <w:rPr>
          <w:i/>
          <w:sz w:val="24"/>
        </w:rPr>
        <w:t>Intesa Sanpaolo is among the top banking groups in the euro zone, with a market capitalisation of 35.6 billion euro</w:t>
      </w:r>
      <w:r>
        <w:rPr>
          <w:i/>
          <w:sz w:val="24"/>
        </w:rPr>
        <w:t xml:space="preserve"> </w:t>
      </w:r>
      <w:r w:rsidRPr="00654EEB">
        <w:rPr>
          <w:i/>
          <w:sz w:val="24"/>
        </w:rPr>
        <w:t>(1).</w:t>
      </w:r>
    </w:p>
    <w:p w14:paraId="5193D14F" w14:textId="7154311D" w:rsidR="00654EEB" w:rsidRPr="00654EEB" w:rsidRDefault="00654EEB" w:rsidP="00654EEB">
      <w:pPr>
        <w:jc w:val="both"/>
        <w:rPr>
          <w:i/>
          <w:sz w:val="24"/>
        </w:rPr>
      </w:pPr>
      <w:r w:rsidRPr="00654EEB">
        <w:rPr>
          <w:i/>
          <w:sz w:val="24"/>
        </w:rPr>
        <w:t>Intesa Sanpaolo is the leader in Italy in all business areas (retail, corporate, and wealth management). The Group offers its services to 11.1 million customers through a network of over 4,000 branches well distributed throughout the country with market shares no lower th</w:t>
      </w:r>
      <w:r>
        <w:rPr>
          <w:i/>
          <w:sz w:val="24"/>
        </w:rPr>
        <w:t xml:space="preserve">an 12% in most Italian regions. </w:t>
      </w:r>
      <w:r w:rsidRPr="00654EEB">
        <w:rPr>
          <w:i/>
          <w:sz w:val="24"/>
        </w:rPr>
        <w:t>Intesa Sanpaolo has a selected presence in Central Eastern Europe and Middle Eastern and North African areas with approximately 1,200 branches and 8.1 million customers belonging to the Group's subsidiaries operating in comm</w:t>
      </w:r>
      <w:r>
        <w:rPr>
          <w:i/>
          <w:sz w:val="24"/>
        </w:rPr>
        <w:t xml:space="preserve">ercial banking in 12 countries. </w:t>
      </w:r>
      <w:r w:rsidRPr="00654EEB">
        <w:rPr>
          <w:i/>
          <w:sz w:val="24"/>
        </w:rPr>
        <w:t>Moreover, an international network of specialists in support of corporate customers spreads across 29 countries, in particular in the Middle East and North Africa and in those areas where Italian companies are most active, such as the United States, Brazil, Russia, India and China.</w:t>
      </w:r>
    </w:p>
    <w:p w14:paraId="45ED23F0" w14:textId="2A6E7664" w:rsidR="00654EEB" w:rsidRPr="00172514" w:rsidRDefault="00654EEB" w:rsidP="00654EEB">
      <w:pPr>
        <w:pStyle w:val="Paragrafoelenco"/>
        <w:numPr>
          <w:ilvl w:val="0"/>
          <w:numId w:val="7"/>
        </w:numPr>
        <w:jc w:val="both"/>
        <w:rPr>
          <w:i/>
          <w:sz w:val="20"/>
          <w:lang w:val="it-IT"/>
        </w:rPr>
      </w:pPr>
      <w:r w:rsidRPr="00172514">
        <w:rPr>
          <w:i/>
          <w:sz w:val="20"/>
          <w:lang w:val="it-IT"/>
        </w:rPr>
        <w:t>As at 31 August 2016</w:t>
      </w:r>
    </w:p>
    <w:p w14:paraId="47D41BCA" w14:textId="77777777" w:rsidR="00654EEB" w:rsidRDefault="00654EEB" w:rsidP="00654EEB">
      <w:pPr>
        <w:pStyle w:val="Paragrafoelenco"/>
        <w:jc w:val="both"/>
        <w:rPr>
          <w:b/>
          <w:sz w:val="24"/>
          <w:lang w:val="it-IT"/>
        </w:rPr>
      </w:pPr>
    </w:p>
    <w:p w14:paraId="00D3D348" w14:textId="35889883" w:rsidR="00B67B38" w:rsidRPr="00654EEB" w:rsidRDefault="00B67B38" w:rsidP="00654EEB">
      <w:pPr>
        <w:jc w:val="both"/>
        <w:rPr>
          <w:b/>
          <w:sz w:val="24"/>
          <w:lang w:val="it-IT"/>
        </w:rPr>
      </w:pPr>
      <w:r w:rsidRPr="00654EEB">
        <w:rPr>
          <w:b/>
          <w:sz w:val="24"/>
          <w:lang w:val="it-IT"/>
        </w:rPr>
        <w:t>Novamont</w:t>
      </w:r>
    </w:p>
    <w:p w14:paraId="522271C7" w14:textId="77777777" w:rsidR="00171466" w:rsidRDefault="0032534C" w:rsidP="00815092">
      <w:pPr>
        <w:pStyle w:val="paragrafobase"/>
        <w:jc w:val="both"/>
        <w:rPr>
          <w:rFonts w:asciiTheme="minorHAnsi" w:hAnsiTheme="minorHAnsi" w:cstheme="minorBidi"/>
          <w:i/>
          <w:color w:val="403A3B" w:themeColor="text1" w:themeTint="E6"/>
          <w:szCs w:val="22"/>
          <w:lang w:eastAsia="en-US"/>
        </w:rPr>
      </w:pPr>
      <w:proofErr w:type="spellStart"/>
      <w:r w:rsidRPr="0032534C">
        <w:rPr>
          <w:rFonts w:asciiTheme="minorHAnsi" w:hAnsiTheme="minorHAnsi" w:cstheme="minorBidi"/>
          <w:i/>
          <w:color w:val="403A3B" w:themeColor="text1" w:themeTint="E6"/>
          <w:szCs w:val="22"/>
          <w:lang w:eastAsia="en-US"/>
        </w:rPr>
        <w:t>Novamont</w:t>
      </w:r>
      <w:proofErr w:type="spellEnd"/>
      <w:r w:rsidRPr="0032534C">
        <w:rPr>
          <w:rFonts w:asciiTheme="minorHAnsi" w:hAnsiTheme="minorHAnsi" w:cstheme="minorBidi"/>
          <w:i/>
          <w:color w:val="403A3B" w:themeColor="text1" w:themeTint="E6"/>
          <w:szCs w:val="22"/>
          <w:lang w:eastAsia="en-US"/>
        </w:rPr>
        <w:t xml:space="preserve"> Group is a leader in the development and production of bioplastics and </w:t>
      </w:r>
      <w:proofErr w:type="spellStart"/>
      <w:r w:rsidRPr="0032534C">
        <w:rPr>
          <w:rFonts w:asciiTheme="minorHAnsi" w:hAnsiTheme="minorHAnsi" w:cstheme="minorBidi"/>
          <w:i/>
          <w:color w:val="403A3B" w:themeColor="text1" w:themeTint="E6"/>
          <w:szCs w:val="22"/>
          <w:lang w:eastAsia="en-US"/>
        </w:rPr>
        <w:t>biochemicals</w:t>
      </w:r>
      <w:proofErr w:type="spellEnd"/>
      <w:r w:rsidRPr="0032534C">
        <w:rPr>
          <w:rFonts w:asciiTheme="minorHAnsi" w:hAnsiTheme="minorHAnsi" w:cstheme="minorBidi"/>
          <w:i/>
          <w:color w:val="403A3B" w:themeColor="text1" w:themeTint="E6"/>
          <w:szCs w:val="22"/>
          <w:lang w:eastAsia="en-US"/>
        </w:rPr>
        <w:t xml:space="preserve"> through the integration of chemistry, environment and agriculture</w:t>
      </w:r>
      <w:r>
        <w:rPr>
          <w:rFonts w:asciiTheme="minorHAnsi" w:hAnsiTheme="minorHAnsi" w:cstheme="minorBidi"/>
          <w:i/>
          <w:color w:val="403A3B" w:themeColor="text1" w:themeTint="E6"/>
          <w:szCs w:val="22"/>
          <w:lang w:eastAsia="en-US"/>
        </w:rPr>
        <w:t>.</w:t>
      </w:r>
      <w:r w:rsidR="00171466">
        <w:rPr>
          <w:rFonts w:asciiTheme="minorHAnsi" w:hAnsiTheme="minorHAnsi" w:cstheme="minorBidi"/>
          <w:i/>
          <w:color w:val="403A3B" w:themeColor="text1" w:themeTint="E6"/>
          <w:szCs w:val="22"/>
          <w:lang w:eastAsia="en-US"/>
        </w:rPr>
        <w:t xml:space="preserve"> </w:t>
      </w:r>
    </w:p>
    <w:p w14:paraId="64649742" w14:textId="0FDEFAA7" w:rsidR="00B67B38" w:rsidRPr="00071021" w:rsidRDefault="00171466" w:rsidP="00815092">
      <w:pPr>
        <w:pStyle w:val="paragrafobase"/>
        <w:jc w:val="both"/>
        <w:rPr>
          <w:rFonts w:asciiTheme="minorHAnsi" w:hAnsiTheme="minorHAnsi" w:cstheme="minorBidi"/>
          <w:i/>
          <w:color w:val="403A3B" w:themeColor="text1" w:themeTint="E6"/>
          <w:szCs w:val="22"/>
          <w:lang w:eastAsia="en-US"/>
        </w:rPr>
      </w:pPr>
      <w:r w:rsidRPr="00171466">
        <w:rPr>
          <w:rFonts w:asciiTheme="minorHAnsi" w:hAnsiTheme="minorHAnsi" w:cstheme="minorBidi"/>
          <w:i/>
          <w:color w:val="403A3B" w:themeColor="text1" w:themeTint="E6"/>
          <w:szCs w:val="22"/>
          <w:lang w:eastAsia="en-US"/>
        </w:rPr>
        <w:t>With 600 people,</w:t>
      </w:r>
      <w:r>
        <w:rPr>
          <w:rFonts w:asciiTheme="minorHAnsi" w:hAnsiTheme="minorHAnsi" w:cstheme="minorBidi"/>
          <w:i/>
          <w:color w:val="403A3B" w:themeColor="text1" w:themeTint="E6"/>
          <w:szCs w:val="22"/>
          <w:lang w:eastAsia="en-US"/>
        </w:rPr>
        <w:t xml:space="preserve"> the Group</w:t>
      </w:r>
      <w:r w:rsidRPr="00171466">
        <w:rPr>
          <w:rFonts w:asciiTheme="minorHAnsi" w:hAnsiTheme="minorHAnsi" w:cstheme="minorBidi"/>
          <w:i/>
          <w:color w:val="403A3B" w:themeColor="text1" w:themeTint="E6"/>
          <w:szCs w:val="22"/>
          <w:lang w:eastAsia="en-US"/>
        </w:rPr>
        <w:t xml:space="preserve"> closed 2015 </w:t>
      </w:r>
      <w:r>
        <w:rPr>
          <w:rFonts w:asciiTheme="minorHAnsi" w:hAnsiTheme="minorHAnsi" w:cstheme="minorBidi"/>
          <w:i/>
          <w:color w:val="403A3B" w:themeColor="text1" w:themeTint="E6"/>
          <w:szCs w:val="22"/>
          <w:lang w:eastAsia="en-US"/>
        </w:rPr>
        <w:t>with a turnover amounting to 170 million E</w:t>
      </w:r>
      <w:r w:rsidRPr="00171466">
        <w:rPr>
          <w:rFonts w:asciiTheme="minorHAnsi" w:hAnsiTheme="minorHAnsi" w:cstheme="minorBidi"/>
          <w:i/>
          <w:color w:val="403A3B" w:themeColor="text1" w:themeTint="E6"/>
          <w:szCs w:val="22"/>
          <w:lang w:eastAsia="en-US"/>
        </w:rPr>
        <w:t>uro and constant investments in research and development (6.4% of sales in 2</w:t>
      </w:r>
      <w:r>
        <w:rPr>
          <w:rFonts w:asciiTheme="minorHAnsi" w:hAnsiTheme="minorHAnsi" w:cstheme="minorBidi"/>
          <w:i/>
          <w:color w:val="403A3B" w:themeColor="text1" w:themeTint="E6"/>
          <w:szCs w:val="22"/>
          <w:lang w:eastAsia="en-US"/>
        </w:rPr>
        <w:t>015, 20% of people dedicated); i</w:t>
      </w:r>
      <w:r w:rsidRPr="00171466">
        <w:rPr>
          <w:rFonts w:asciiTheme="minorHAnsi" w:hAnsiTheme="minorHAnsi" w:cstheme="minorBidi"/>
          <w:i/>
          <w:color w:val="403A3B" w:themeColor="text1" w:themeTint="E6"/>
          <w:szCs w:val="22"/>
          <w:lang w:eastAsia="en-US"/>
        </w:rPr>
        <w:t xml:space="preserve">t holds a portfolio </w:t>
      </w:r>
      <w:r>
        <w:rPr>
          <w:rFonts w:asciiTheme="minorHAnsi" w:hAnsiTheme="minorHAnsi" w:cstheme="minorBidi"/>
          <w:i/>
          <w:color w:val="403A3B" w:themeColor="text1" w:themeTint="E6"/>
          <w:szCs w:val="22"/>
          <w:lang w:eastAsia="en-US"/>
        </w:rPr>
        <w:t>around</w:t>
      </w:r>
      <w:r w:rsidRPr="00171466">
        <w:rPr>
          <w:rFonts w:asciiTheme="minorHAnsi" w:hAnsiTheme="minorHAnsi" w:cstheme="minorBidi"/>
          <w:i/>
          <w:color w:val="403A3B" w:themeColor="text1" w:themeTint="E6"/>
          <w:szCs w:val="22"/>
          <w:lang w:eastAsia="en-US"/>
        </w:rPr>
        <w:t xml:space="preserve"> 1,000 patents.</w:t>
      </w:r>
      <w:r w:rsidR="00071021">
        <w:rPr>
          <w:rFonts w:asciiTheme="minorHAnsi" w:hAnsiTheme="minorHAnsi" w:cstheme="minorBidi"/>
          <w:i/>
          <w:color w:val="403A3B" w:themeColor="text1" w:themeTint="E6"/>
          <w:szCs w:val="22"/>
          <w:lang w:eastAsia="en-US"/>
        </w:rPr>
        <w:t xml:space="preserve"> </w:t>
      </w:r>
      <w:r w:rsidR="0032534C" w:rsidRPr="00EB1208">
        <w:rPr>
          <w:rFonts w:asciiTheme="minorHAnsi" w:hAnsiTheme="minorHAnsi" w:cstheme="minorBidi"/>
          <w:i/>
          <w:color w:val="403A3B" w:themeColor="text1" w:themeTint="E6"/>
          <w:szCs w:val="22"/>
          <w:lang w:eastAsia="en-US"/>
        </w:rPr>
        <w:t xml:space="preserve">It is based in </w:t>
      </w:r>
      <w:r w:rsidR="00BD1D36" w:rsidRPr="00EB1208">
        <w:rPr>
          <w:rFonts w:asciiTheme="minorHAnsi" w:hAnsiTheme="minorHAnsi" w:cstheme="minorBidi"/>
          <w:i/>
          <w:color w:val="403A3B" w:themeColor="text1" w:themeTint="E6"/>
          <w:szCs w:val="22"/>
          <w:lang w:eastAsia="en-US"/>
        </w:rPr>
        <w:t xml:space="preserve">Novara, </w:t>
      </w:r>
      <w:r w:rsidR="00EB1208" w:rsidRPr="00EB1208">
        <w:rPr>
          <w:rFonts w:asciiTheme="minorHAnsi" w:hAnsiTheme="minorHAnsi" w:cstheme="minorBidi"/>
          <w:i/>
          <w:color w:val="403A3B" w:themeColor="text1" w:themeTint="E6"/>
          <w:szCs w:val="22"/>
          <w:lang w:eastAsia="en-US"/>
        </w:rPr>
        <w:t xml:space="preserve">the productive plant is in Terni and </w:t>
      </w:r>
      <w:r w:rsidR="00EB1208">
        <w:rPr>
          <w:rFonts w:asciiTheme="minorHAnsi" w:hAnsiTheme="minorHAnsi" w:cstheme="minorBidi"/>
          <w:i/>
          <w:color w:val="403A3B" w:themeColor="text1" w:themeTint="E6"/>
          <w:szCs w:val="22"/>
          <w:lang w:eastAsia="en-US"/>
        </w:rPr>
        <w:t xml:space="preserve">the </w:t>
      </w:r>
      <w:r w:rsidR="00EB1208" w:rsidRPr="00EB1208">
        <w:rPr>
          <w:rFonts w:asciiTheme="minorHAnsi" w:hAnsiTheme="minorHAnsi" w:cstheme="minorBidi"/>
          <w:i/>
          <w:color w:val="403A3B" w:themeColor="text1" w:themeTint="E6"/>
          <w:szCs w:val="22"/>
          <w:lang w:eastAsia="en-US"/>
        </w:rPr>
        <w:t>research laboratories in</w:t>
      </w:r>
      <w:r w:rsidR="00EB1208">
        <w:rPr>
          <w:rFonts w:asciiTheme="minorHAnsi" w:hAnsiTheme="minorHAnsi" w:cstheme="minorBidi"/>
          <w:i/>
          <w:color w:val="403A3B" w:themeColor="text1" w:themeTint="E6"/>
          <w:szCs w:val="22"/>
          <w:lang w:eastAsia="en-US"/>
        </w:rPr>
        <w:t xml:space="preserve"> Novara, Terni and</w:t>
      </w:r>
      <w:r w:rsidR="00BD1D36" w:rsidRPr="00EB1208">
        <w:rPr>
          <w:rFonts w:asciiTheme="minorHAnsi" w:hAnsiTheme="minorHAnsi" w:cstheme="minorBidi"/>
          <w:i/>
          <w:color w:val="403A3B" w:themeColor="text1" w:themeTint="E6"/>
          <w:szCs w:val="22"/>
          <w:lang w:eastAsia="en-US"/>
        </w:rPr>
        <w:t xml:space="preserve"> </w:t>
      </w:r>
      <w:proofErr w:type="spellStart"/>
      <w:r w:rsidR="00BD1D36" w:rsidRPr="00EB1208">
        <w:rPr>
          <w:rFonts w:asciiTheme="minorHAnsi" w:hAnsiTheme="minorHAnsi" w:cstheme="minorBidi"/>
          <w:i/>
          <w:color w:val="403A3B" w:themeColor="text1" w:themeTint="E6"/>
          <w:szCs w:val="22"/>
          <w:lang w:eastAsia="en-US"/>
        </w:rPr>
        <w:t>Piana</w:t>
      </w:r>
      <w:proofErr w:type="spellEnd"/>
      <w:r w:rsidR="00BD1D36" w:rsidRPr="00EB1208">
        <w:rPr>
          <w:rFonts w:asciiTheme="minorHAnsi" w:hAnsiTheme="minorHAnsi" w:cstheme="minorBidi"/>
          <w:i/>
          <w:color w:val="403A3B" w:themeColor="text1" w:themeTint="E6"/>
          <w:szCs w:val="22"/>
          <w:lang w:eastAsia="en-US"/>
        </w:rPr>
        <w:t xml:space="preserve"> di Monte Verna (CE). </w:t>
      </w:r>
      <w:r w:rsidR="00071021" w:rsidRPr="00071021">
        <w:rPr>
          <w:rFonts w:asciiTheme="minorHAnsi" w:hAnsiTheme="minorHAnsi" w:cstheme="minorBidi"/>
          <w:i/>
          <w:color w:val="403A3B" w:themeColor="text1" w:themeTint="E6"/>
          <w:szCs w:val="22"/>
          <w:lang w:eastAsia="en-US"/>
        </w:rPr>
        <w:t xml:space="preserve">It also operates through its subsidiaries in Porto Torres (SS), </w:t>
      </w:r>
      <w:proofErr w:type="spellStart"/>
      <w:r w:rsidR="00071021" w:rsidRPr="00071021">
        <w:rPr>
          <w:rFonts w:asciiTheme="minorHAnsi" w:hAnsiTheme="minorHAnsi" w:cstheme="minorBidi"/>
          <w:i/>
          <w:color w:val="403A3B" w:themeColor="text1" w:themeTint="E6"/>
          <w:szCs w:val="22"/>
          <w:lang w:eastAsia="en-US"/>
        </w:rPr>
        <w:t>Bottrighe</w:t>
      </w:r>
      <w:proofErr w:type="spellEnd"/>
      <w:r w:rsidR="00071021" w:rsidRPr="00071021">
        <w:rPr>
          <w:rFonts w:asciiTheme="minorHAnsi" w:hAnsiTheme="minorHAnsi" w:cstheme="minorBidi"/>
          <w:i/>
          <w:color w:val="403A3B" w:themeColor="text1" w:themeTint="E6"/>
          <w:szCs w:val="22"/>
          <w:lang w:eastAsia="en-US"/>
        </w:rPr>
        <w:t xml:space="preserve"> (RO), Terni</w:t>
      </w:r>
      <w:r w:rsidR="00071021">
        <w:rPr>
          <w:rFonts w:asciiTheme="minorHAnsi" w:hAnsiTheme="minorHAnsi" w:cstheme="minorBidi"/>
          <w:i/>
          <w:color w:val="403A3B" w:themeColor="text1" w:themeTint="E6"/>
          <w:szCs w:val="22"/>
          <w:lang w:eastAsia="en-US"/>
        </w:rPr>
        <w:t xml:space="preserve"> and </w:t>
      </w:r>
      <w:proofErr w:type="spellStart"/>
      <w:r w:rsidR="00071021">
        <w:rPr>
          <w:rFonts w:asciiTheme="minorHAnsi" w:hAnsiTheme="minorHAnsi" w:cstheme="minorBidi"/>
          <w:i/>
          <w:color w:val="403A3B" w:themeColor="text1" w:themeTint="E6"/>
          <w:szCs w:val="22"/>
          <w:lang w:eastAsia="en-US"/>
        </w:rPr>
        <w:t>Patrica</w:t>
      </w:r>
      <w:proofErr w:type="spellEnd"/>
      <w:r w:rsidR="00071021">
        <w:rPr>
          <w:rFonts w:asciiTheme="minorHAnsi" w:hAnsiTheme="minorHAnsi" w:cstheme="minorBidi"/>
          <w:i/>
          <w:color w:val="403A3B" w:themeColor="text1" w:themeTint="E6"/>
          <w:szCs w:val="22"/>
          <w:lang w:eastAsia="en-US"/>
        </w:rPr>
        <w:t xml:space="preserve"> (FR). It is </w:t>
      </w:r>
      <w:r w:rsidR="00071021" w:rsidRPr="00071021">
        <w:rPr>
          <w:rFonts w:asciiTheme="minorHAnsi" w:hAnsiTheme="minorHAnsi" w:cstheme="minorBidi"/>
          <w:i/>
          <w:color w:val="403A3B" w:themeColor="text1" w:themeTint="E6"/>
          <w:szCs w:val="22"/>
          <w:lang w:eastAsia="en-US"/>
        </w:rPr>
        <w:t xml:space="preserve">internationally </w:t>
      </w:r>
      <w:r w:rsidR="00071021">
        <w:rPr>
          <w:rFonts w:asciiTheme="minorHAnsi" w:hAnsiTheme="minorHAnsi" w:cstheme="minorBidi"/>
          <w:i/>
          <w:color w:val="403A3B" w:themeColor="text1" w:themeTint="E6"/>
          <w:szCs w:val="22"/>
          <w:lang w:eastAsia="en-US"/>
        </w:rPr>
        <w:t xml:space="preserve">involved </w:t>
      </w:r>
      <w:r w:rsidR="00071021" w:rsidRPr="00071021">
        <w:rPr>
          <w:rFonts w:asciiTheme="minorHAnsi" w:hAnsiTheme="minorHAnsi" w:cstheme="minorBidi"/>
          <w:i/>
          <w:color w:val="403A3B" w:themeColor="text1" w:themeTint="E6"/>
          <w:szCs w:val="22"/>
          <w:lang w:eastAsia="en-US"/>
        </w:rPr>
        <w:t xml:space="preserve">with locations in Germany, France and the United States and with a representative office in Brussels (Belgium). It is </w:t>
      </w:r>
      <w:r w:rsidR="00071021">
        <w:rPr>
          <w:rFonts w:asciiTheme="minorHAnsi" w:hAnsiTheme="minorHAnsi" w:cstheme="minorBidi"/>
          <w:i/>
          <w:color w:val="403A3B" w:themeColor="text1" w:themeTint="E6"/>
          <w:szCs w:val="22"/>
          <w:lang w:eastAsia="en-US"/>
        </w:rPr>
        <w:t>active</w:t>
      </w:r>
      <w:r w:rsidR="00071021" w:rsidRPr="00071021">
        <w:rPr>
          <w:rFonts w:asciiTheme="minorHAnsi" w:hAnsiTheme="minorHAnsi" w:cstheme="minorBidi"/>
          <w:i/>
          <w:color w:val="403A3B" w:themeColor="text1" w:themeTint="E6"/>
          <w:szCs w:val="22"/>
          <w:lang w:eastAsia="en-US"/>
        </w:rPr>
        <w:t xml:space="preserve"> through its distributors in Benelux, Scandinavia, Denmark, United Kingdom, China, Japan, Canada, Australia and New Zealand.</w:t>
      </w:r>
    </w:p>
    <w:p w14:paraId="020BA09D" w14:textId="77777777" w:rsidR="00B67B38" w:rsidRPr="00B53EFE" w:rsidRDefault="00B67B38" w:rsidP="00815092">
      <w:pPr>
        <w:jc w:val="both"/>
        <w:rPr>
          <w:b/>
          <w:sz w:val="24"/>
        </w:rPr>
      </w:pPr>
      <w:r w:rsidRPr="00B53EFE">
        <w:rPr>
          <w:b/>
          <w:sz w:val="24"/>
        </w:rPr>
        <w:t>GFBiochemicals</w:t>
      </w:r>
    </w:p>
    <w:p w14:paraId="1BA473E7" w14:textId="6E8234FE" w:rsidR="00901B7F" w:rsidRPr="00AC1872" w:rsidRDefault="00AC1872" w:rsidP="00815092">
      <w:pPr>
        <w:jc w:val="both"/>
        <w:rPr>
          <w:b/>
          <w:sz w:val="24"/>
        </w:rPr>
      </w:pPr>
      <w:r w:rsidRPr="00AC1872">
        <w:rPr>
          <w:i/>
          <w:sz w:val="24"/>
        </w:rPr>
        <w:t>GFBiochemicals is the largest producer at a global level of levulinic acid at commercial scale directly from biomass. The company has a unique set of proprietary technologies that allow levulinic acid and formic acid production with a one-step process directly from a wide range of cellulosic feedstock. GFBiochemicals has an international presence employing more than 50 people with headquarters in Milan, Italy, R&amp;D and commercial office in Geleen, The Netherlands and production sites in: Caserta, Italy and Minnesota, USA.</w:t>
      </w:r>
    </w:p>
    <w:p w14:paraId="0EFF31B9" w14:textId="77777777" w:rsidR="00901B7F" w:rsidRDefault="00901B7F" w:rsidP="00815092">
      <w:pPr>
        <w:jc w:val="both"/>
        <w:rPr>
          <w:b/>
          <w:sz w:val="24"/>
        </w:rPr>
      </w:pPr>
    </w:p>
    <w:p w14:paraId="1437EA23" w14:textId="77777777" w:rsidR="00AC1872" w:rsidRPr="00AC1872" w:rsidRDefault="00AC1872" w:rsidP="00815092">
      <w:pPr>
        <w:jc w:val="both"/>
        <w:rPr>
          <w:b/>
          <w:sz w:val="24"/>
        </w:rPr>
      </w:pPr>
    </w:p>
    <w:p w14:paraId="30A602F8" w14:textId="6DF78A96" w:rsidR="00B67B38" w:rsidRPr="00F50B31" w:rsidRDefault="008663EC" w:rsidP="00815092">
      <w:pPr>
        <w:jc w:val="both"/>
        <w:rPr>
          <w:b/>
          <w:sz w:val="24"/>
        </w:rPr>
      </w:pPr>
      <w:r w:rsidRPr="00F50B31">
        <w:rPr>
          <w:b/>
          <w:sz w:val="24"/>
        </w:rPr>
        <w:lastRenderedPageBreak/>
        <w:t xml:space="preserve">PTP Science Park di Lodi </w:t>
      </w:r>
    </w:p>
    <w:p w14:paraId="284ECF1E" w14:textId="78343AC2" w:rsidR="008A0496" w:rsidRPr="00071021" w:rsidRDefault="00A467E6" w:rsidP="00815092">
      <w:pPr>
        <w:jc w:val="both"/>
        <w:rPr>
          <w:i/>
          <w:sz w:val="24"/>
        </w:rPr>
      </w:pPr>
      <w:r w:rsidRPr="00071021">
        <w:rPr>
          <w:i/>
          <w:sz w:val="24"/>
        </w:rPr>
        <w:t xml:space="preserve">FPTP-Science Park </w:t>
      </w:r>
      <w:r w:rsidR="00071021" w:rsidRPr="00071021">
        <w:rPr>
          <w:i/>
          <w:sz w:val="24"/>
        </w:rPr>
        <w:t>of</w:t>
      </w:r>
      <w:r w:rsidRPr="00071021">
        <w:rPr>
          <w:i/>
          <w:sz w:val="24"/>
        </w:rPr>
        <w:t xml:space="preserve"> Lodi </w:t>
      </w:r>
      <w:r w:rsidR="00071021" w:rsidRPr="00071021">
        <w:rPr>
          <w:i/>
          <w:sz w:val="24"/>
        </w:rPr>
        <w:t xml:space="preserve">is the first Italian Technology Park </w:t>
      </w:r>
      <w:r w:rsidR="00071021">
        <w:rPr>
          <w:i/>
          <w:sz w:val="24"/>
        </w:rPr>
        <w:t>operating</w:t>
      </w:r>
      <w:r w:rsidR="00071021" w:rsidRPr="00071021">
        <w:rPr>
          <w:i/>
          <w:sz w:val="24"/>
        </w:rPr>
        <w:t xml:space="preserve"> in the sectors of a</w:t>
      </w:r>
      <w:r w:rsidR="00071021">
        <w:rPr>
          <w:i/>
          <w:sz w:val="24"/>
        </w:rPr>
        <w:t xml:space="preserve">griculture, bio-economy and </w:t>
      </w:r>
      <w:r w:rsidR="00071021" w:rsidRPr="00071021">
        <w:rPr>
          <w:i/>
          <w:sz w:val="24"/>
        </w:rPr>
        <w:t xml:space="preserve">life sciences. Thanks to its research programs and </w:t>
      </w:r>
      <w:r w:rsidR="00071021">
        <w:rPr>
          <w:i/>
          <w:sz w:val="24"/>
        </w:rPr>
        <w:t xml:space="preserve">the </w:t>
      </w:r>
      <w:r w:rsidR="00071021" w:rsidRPr="00071021">
        <w:rPr>
          <w:i/>
          <w:sz w:val="24"/>
        </w:rPr>
        <w:t>core facility</w:t>
      </w:r>
      <w:r w:rsidR="00071021">
        <w:rPr>
          <w:i/>
          <w:sz w:val="24"/>
        </w:rPr>
        <w:t>, it</w:t>
      </w:r>
      <w:r w:rsidR="00071021" w:rsidRPr="00071021">
        <w:rPr>
          <w:i/>
          <w:sz w:val="24"/>
        </w:rPr>
        <w:t xml:space="preserve"> offers services to </w:t>
      </w:r>
      <w:r w:rsidR="001F4685" w:rsidRPr="00071021">
        <w:rPr>
          <w:i/>
          <w:sz w:val="24"/>
        </w:rPr>
        <w:t>companies, which</w:t>
      </w:r>
      <w:r w:rsidR="00071021" w:rsidRPr="00071021">
        <w:rPr>
          <w:i/>
          <w:sz w:val="24"/>
        </w:rPr>
        <w:t xml:space="preserve"> see innovation as a competitive tool. With </w:t>
      </w:r>
      <w:r w:rsidR="000E0BD9">
        <w:rPr>
          <w:i/>
          <w:sz w:val="24"/>
        </w:rPr>
        <w:t>“</w:t>
      </w:r>
      <w:proofErr w:type="spellStart"/>
      <w:r w:rsidR="000E0BD9">
        <w:rPr>
          <w:i/>
          <w:sz w:val="24"/>
        </w:rPr>
        <w:t>L’I</w:t>
      </w:r>
      <w:r w:rsidR="004110F5">
        <w:rPr>
          <w:i/>
          <w:sz w:val="24"/>
        </w:rPr>
        <w:t>ncubatore</w:t>
      </w:r>
      <w:proofErr w:type="spellEnd"/>
      <w:r w:rsidR="001F4685">
        <w:rPr>
          <w:i/>
          <w:sz w:val="24"/>
        </w:rPr>
        <w:t>”</w:t>
      </w:r>
      <w:r w:rsidR="004110F5">
        <w:rPr>
          <w:i/>
          <w:sz w:val="24"/>
        </w:rPr>
        <w:t xml:space="preserve"> and “</w:t>
      </w:r>
      <w:proofErr w:type="spellStart"/>
      <w:r w:rsidR="004110F5">
        <w:rPr>
          <w:i/>
          <w:sz w:val="24"/>
        </w:rPr>
        <w:t>Acceleratore</w:t>
      </w:r>
      <w:proofErr w:type="spellEnd"/>
      <w:r w:rsidR="004110F5">
        <w:rPr>
          <w:i/>
          <w:sz w:val="24"/>
        </w:rPr>
        <w:t xml:space="preserve"> </w:t>
      </w:r>
      <w:proofErr w:type="spellStart"/>
      <w:r w:rsidR="004110F5">
        <w:rPr>
          <w:i/>
          <w:sz w:val="24"/>
        </w:rPr>
        <w:t>Alimenta</w:t>
      </w:r>
      <w:proofErr w:type="spellEnd"/>
      <w:r w:rsidR="004110F5">
        <w:rPr>
          <w:i/>
          <w:sz w:val="24"/>
        </w:rPr>
        <w:t>”</w:t>
      </w:r>
      <w:r w:rsidR="00071021" w:rsidRPr="00071021">
        <w:rPr>
          <w:i/>
          <w:sz w:val="24"/>
        </w:rPr>
        <w:t xml:space="preserve"> suppo</w:t>
      </w:r>
      <w:r w:rsidR="004110F5">
        <w:rPr>
          <w:i/>
          <w:sz w:val="24"/>
        </w:rPr>
        <w:t>rt</w:t>
      </w:r>
      <w:r w:rsidR="00071021" w:rsidRPr="00071021">
        <w:rPr>
          <w:i/>
          <w:sz w:val="24"/>
        </w:rPr>
        <w:t xml:space="preserve"> the creation of new businesses.</w:t>
      </w:r>
    </w:p>
    <w:p w14:paraId="30407EC4" w14:textId="77777777" w:rsidR="00A467E6" w:rsidRPr="00071021" w:rsidRDefault="00A467E6" w:rsidP="00815092">
      <w:pPr>
        <w:jc w:val="both"/>
        <w:rPr>
          <w:i/>
          <w:sz w:val="24"/>
        </w:rPr>
      </w:pPr>
    </w:p>
    <w:p w14:paraId="62D4E3E7" w14:textId="77777777" w:rsidR="00815092" w:rsidRPr="007479E3" w:rsidRDefault="00815092" w:rsidP="00815092">
      <w:pPr>
        <w:jc w:val="both"/>
        <w:rPr>
          <w:b/>
          <w:sz w:val="24"/>
          <w:highlight w:val="yellow"/>
        </w:rPr>
      </w:pPr>
    </w:p>
    <w:p w14:paraId="73B91087" w14:textId="43D4C761" w:rsidR="00F50B31" w:rsidRPr="00546579" w:rsidRDefault="00F50B31" w:rsidP="00F50B31">
      <w:pPr>
        <w:spacing w:after="0"/>
        <w:rPr>
          <w:b/>
          <w:i/>
          <w:sz w:val="24"/>
          <w:szCs w:val="24"/>
          <w:lang w:val="it-IT"/>
        </w:rPr>
      </w:pPr>
      <w:r>
        <w:rPr>
          <w:b/>
          <w:i/>
          <w:sz w:val="24"/>
          <w:szCs w:val="24"/>
          <w:lang w:val="it-IT"/>
        </w:rPr>
        <w:t>M</w:t>
      </w:r>
      <w:r w:rsidRPr="00546579">
        <w:rPr>
          <w:b/>
          <w:i/>
          <w:sz w:val="24"/>
          <w:szCs w:val="24"/>
          <w:lang w:val="it-IT"/>
        </w:rPr>
        <w:t>edia</w:t>
      </w:r>
      <w:r>
        <w:rPr>
          <w:b/>
          <w:i/>
          <w:sz w:val="24"/>
          <w:szCs w:val="24"/>
          <w:lang w:val="it-IT"/>
        </w:rPr>
        <w:t xml:space="preserve"> contacts</w:t>
      </w:r>
    </w:p>
    <w:p w14:paraId="35D4711F" w14:textId="77777777" w:rsidR="00F50B31" w:rsidRDefault="00F50B31" w:rsidP="00815092">
      <w:pPr>
        <w:jc w:val="both"/>
        <w:rPr>
          <w:b/>
          <w:sz w:val="24"/>
          <w:highlight w:val="yellow"/>
          <w:lang w:val="it-IT"/>
        </w:rPr>
      </w:pPr>
    </w:p>
    <w:p w14:paraId="069ECF86" w14:textId="77777777" w:rsidR="004F66AE" w:rsidRDefault="004F66AE" w:rsidP="004F66AE">
      <w:pPr>
        <w:jc w:val="both"/>
        <w:rPr>
          <w:sz w:val="24"/>
          <w:szCs w:val="24"/>
          <w:lang w:val="it-IT"/>
        </w:rPr>
      </w:pPr>
      <w:r>
        <w:rPr>
          <w:sz w:val="24"/>
          <w:szCs w:val="24"/>
          <w:lang w:val="it-IT"/>
        </w:rPr>
        <w:t>Ufficio Stampa Università di Milano-Bicocca</w:t>
      </w:r>
    </w:p>
    <w:p w14:paraId="158BF2EB" w14:textId="4A401376" w:rsidR="004F66AE" w:rsidRDefault="004F66AE" w:rsidP="004F66AE">
      <w:pPr>
        <w:jc w:val="both"/>
        <w:rPr>
          <w:sz w:val="24"/>
          <w:szCs w:val="24"/>
          <w:lang w:val="it-IT"/>
        </w:rPr>
      </w:pPr>
      <w:r>
        <w:rPr>
          <w:sz w:val="24"/>
          <w:szCs w:val="24"/>
          <w:lang w:val="it-IT"/>
        </w:rPr>
        <w:t xml:space="preserve">Luigi Di Pace </w:t>
      </w:r>
      <w:r>
        <w:rPr>
          <w:sz w:val="24"/>
          <w:szCs w:val="24"/>
          <w:lang w:val="it-IT"/>
        </w:rPr>
        <w:t xml:space="preserve">+39 02 6448 6028 </w:t>
      </w:r>
      <w:bookmarkStart w:id="0" w:name="_GoBack"/>
      <w:bookmarkEnd w:id="0"/>
      <w:r>
        <w:rPr>
          <w:sz w:val="24"/>
          <w:szCs w:val="24"/>
          <w:lang w:val="it-IT"/>
        </w:rPr>
        <w:t>mobile</w:t>
      </w:r>
      <w:r>
        <w:rPr>
          <w:sz w:val="24"/>
          <w:szCs w:val="24"/>
          <w:lang w:val="it-IT"/>
        </w:rPr>
        <w:t xml:space="preserve"> </w:t>
      </w:r>
      <w:r>
        <w:rPr>
          <w:sz w:val="24"/>
          <w:szCs w:val="24"/>
          <w:lang w:val="it-IT"/>
        </w:rPr>
        <w:t xml:space="preserve">+39 </w:t>
      </w:r>
      <w:r>
        <w:rPr>
          <w:sz w:val="24"/>
          <w:szCs w:val="24"/>
          <w:lang w:val="it-IT"/>
        </w:rPr>
        <w:t>331 5720935</w:t>
      </w:r>
    </w:p>
    <w:p w14:paraId="34F2CD6E" w14:textId="5DA41953" w:rsidR="004F66AE" w:rsidRDefault="004F66AE" w:rsidP="004F66AE">
      <w:pPr>
        <w:jc w:val="both"/>
        <w:rPr>
          <w:sz w:val="24"/>
          <w:szCs w:val="24"/>
          <w:lang w:val="it-IT"/>
        </w:rPr>
      </w:pPr>
      <w:r>
        <w:rPr>
          <w:sz w:val="24"/>
          <w:szCs w:val="24"/>
          <w:lang w:val="it-IT"/>
        </w:rPr>
        <w:t xml:space="preserve">Lorenzo Mameli </w:t>
      </w:r>
      <w:r>
        <w:rPr>
          <w:sz w:val="24"/>
          <w:szCs w:val="24"/>
          <w:lang w:val="it-IT"/>
        </w:rPr>
        <w:t xml:space="preserve">+39 </w:t>
      </w:r>
      <w:r>
        <w:rPr>
          <w:sz w:val="24"/>
          <w:szCs w:val="24"/>
          <w:lang w:val="it-IT"/>
        </w:rPr>
        <w:t>02 6448 6078</w:t>
      </w:r>
    </w:p>
    <w:p w14:paraId="32048D9A" w14:textId="61BFC74E" w:rsidR="00F50B31" w:rsidRPr="00095583" w:rsidRDefault="004F66AE" w:rsidP="004F66AE">
      <w:pPr>
        <w:jc w:val="both"/>
        <w:rPr>
          <w:b/>
          <w:sz w:val="24"/>
          <w:highlight w:val="yellow"/>
          <w:lang w:val="it-IT"/>
        </w:rPr>
      </w:pPr>
      <w:hyperlink r:id="rId9" w:history="1">
        <w:r>
          <w:rPr>
            <w:rStyle w:val="Collegamentoipertestuale"/>
            <w:sz w:val="24"/>
            <w:szCs w:val="24"/>
            <w:lang w:val="it-IT"/>
          </w:rPr>
          <w:t>ufficio.stampa@unimib.it</w:t>
        </w:r>
      </w:hyperlink>
    </w:p>
    <w:sectPr w:rsidR="00F50B31" w:rsidRPr="00095583" w:rsidSect="00FD678C">
      <w:headerReference w:type="default" r:id="rId10"/>
      <w:footerReference w:type="even" r:id="rId11"/>
      <w:footerReference w:type="default" r:id="rId12"/>
      <w:head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C36EE" w14:textId="77777777" w:rsidR="00D53AF3" w:rsidRDefault="00D53AF3" w:rsidP="00E14A3F">
      <w:pPr>
        <w:spacing w:after="0"/>
      </w:pPr>
      <w:r>
        <w:separator/>
      </w:r>
    </w:p>
    <w:p w14:paraId="53542D50" w14:textId="77777777" w:rsidR="00D53AF3" w:rsidRDefault="00D53AF3"/>
    <w:p w14:paraId="5F5B42A2" w14:textId="77777777" w:rsidR="00D53AF3" w:rsidRDefault="00D53AF3" w:rsidP="004F13A5"/>
  </w:endnote>
  <w:endnote w:type="continuationSeparator" w:id="0">
    <w:p w14:paraId="77E71CE8" w14:textId="77777777" w:rsidR="00D53AF3" w:rsidRDefault="00D53AF3" w:rsidP="00E14A3F">
      <w:pPr>
        <w:spacing w:after="0"/>
      </w:pPr>
      <w:r>
        <w:continuationSeparator/>
      </w:r>
    </w:p>
    <w:p w14:paraId="784CF5CD" w14:textId="77777777" w:rsidR="00D53AF3" w:rsidRDefault="00D53AF3"/>
    <w:p w14:paraId="3B7EADB0" w14:textId="77777777" w:rsidR="00D53AF3" w:rsidRDefault="00D53AF3" w:rsidP="004F1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erriweather-Heavy">
    <w:panose1 w:val="00000000000000000000"/>
    <w:charset w:val="00"/>
    <w:family w:val="roman"/>
    <w:notTrueType/>
    <w:pitch w:val="default"/>
    <w:sig w:usb0="00000003" w:usb1="00000000" w:usb2="00000000" w:usb3="00000000" w:csb0="00000001" w:csb1="00000000"/>
  </w:font>
  <w:font w:name="Minion Pro">
    <w:altName w:val="Cambria Math"/>
    <w:panose1 w:val="00000000000000000000"/>
    <w:charset w:val="00"/>
    <w:family w:val="roman"/>
    <w:notTrueType/>
    <w:pitch w:val="variable"/>
    <w:sig w:usb0="E00002AF" w:usb1="50006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CDD8B" w14:textId="77777777" w:rsidR="00264978" w:rsidRPr="00845BF4" w:rsidRDefault="00264978" w:rsidP="00264978">
    <w:pPr>
      <w:pStyle w:val="Pidipagina"/>
      <w:rPr>
        <w:color w:val="BFBFBF" w:themeColor="background1" w:themeShade="BF"/>
        <w:sz w:val="16"/>
        <w:szCs w:val="16"/>
      </w:rPr>
    </w:pPr>
    <w:r w:rsidRPr="00487DFA">
      <w:rPr>
        <w:color w:val="BFBFBF" w:themeColor="background1" w:themeShade="BF"/>
        <w:sz w:val="16"/>
        <w:szCs w:val="16"/>
      </w:rPr>
      <w:fldChar w:fldCharType="begin"/>
    </w:r>
    <w:r w:rsidRPr="00487DFA">
      <w:rPr>
        <w:color w:val="BFBFBF" w:themeColor="background1" w:themeShade="BF"/>
        <w:sz w:val="16"/>
        <w:szCs w:val="16"/>
      </w:rPr>
      <w:instrText xml:space="preserve"> PAGE   \* MERGEFORMAT </w:instrText>
    </w:r>
    <w:r w:rsidRPr="00487DFA">
      <w:rPr>
        <w:color w:val="BFBFBF" w:themeColor="background1" w:themeShade="BF"/>
        <w:sz w:val="16"/>
        <w:szCs w:val="16"/>
      </w:rPr>
      <w:fldChar w:fldCharType="separate"/>
    </w:r>
    <w:r w:rsidR="004B501B">
      <w:rPr>
        <w:noProof/>
        <w:color w:val="BFBFBF" w:themeColor="background1" w:themeShade="BF"/>
        <w:sz w:val="16"/>
        <w:szCs w:val="16"/>
      </w:rPr>
      <w:t>2</w:t>
    </w:r>
    <w:r w:rsidRPr="00487DFA">
      <w:rPr>
        <w:noProof/>
        <w:color w:val="BFBFBF" w:themeColor="background1" w:themeShade="BF"/>
        <w:sz w:val="16"/>
        <w:szCs w:val="16"/>
      </w:rPr>
      <w:fldChar w:fldCharType="end"/>
    </w:r>
    <w:r w:rsidRPr="00487DFA">
      <w:rPr>
        <w:color w:val="BFBFBF" w:themeColor="background1" w:themeShade="BF"/>
        <w:sz w:val="16"/>
        <w:szCs w:val="16"/>
      </w:rPr>
      <w:t xml:space="preserve">  </w:t>
    </w:r>
    <w:proofErr w:type="gramStart"/>
    <w:r w:rsidRPr="00487DFA">
      <w:rPr>
        <w:color w:val="BFBFBF" w:themeColor="background1" w:themeShade="BF"/>
        <w:sz w:val="16"/>
        <w:szCs w:val="16"/>
      </w:rPr>
      <w:t>|  Confid</w:t>
    </w:r>
    <w:r>
      <w:rPr>
        <w:color w:val="BFBFBF" w:themeColor="background1" w:themeShade="BF"/>
        <w:sz w:val="16"/>
        <w:szCs w:val="16"/>
      </w:rPr>
      <w:t>ential</w:t>
    </w:r>
    <w:proofErr w:type="gramEnd"/>
    <w:r>
      <w:rPr>
        <w:color w:val="BFBFBF" w:themeColor="background1" w:themeShade="BF"/>
        <w:sz w:val="16"/>
        <w:szCs w:val="16"/>
      </w:rPr>
      <w:t xml:space="preserve">  |  2015  |  © Brunswick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2D164" w14:textId="77777777" w:rsidR="00264978" w:rsidRDefault="00264978" w:rsidP="00487DFA">
    <w:pPr>
      <w:pStyle w:val="Pidipagina"/>
      <w:rPr>
        <w:color w:val="BFBFBF" w:themeColor="background1" w:themeShade="BF"/>
        <w:sz w:val="16"/>
        <w:szCs w:val="16"/>
      </w:rPr>
    </w:pPr>
  </w:p>
  <w:p w14:paraId="3347DB98" w14:textId="77777777" w:rsidR="00264978" w:rsidRPr="00487DFA" w:rsidRDefault="00264978" w:rsidP="00264978">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07D86" w14:textId="77777777" w:rsidR="00D53AF3" w:rsidRDefault="00D53AF3" w:rsidP="00E14A3F">
      <w:pPr>
        <w:spacing w:after="0"/>
      </w:pPr>
      <w:r>
        <w:separator/>
      </w:r>
    </w:p>
    <w:p w14:paraId="411C55F2" w14:textId="77777777" w:rsidR="00D53AF3" w:rsidRDefault="00D53AF3"/>
    <w:p w14:paraId="7719FDB3" w14:textId="77777777" w:rsidR="00D53AF3" w:rsidRDefault="00D53AF3" w:rsidP="004F13A5"/>
  </w:footnote>
  <w:footnote w:type="continuationSeparator" w:id="0">
    <w:p w14:paraId="597744F0" w14:textId="77777777" w:rsidR="00D53AF3" w:rsidRDefault="00D53AF3" w:rsidP="00E14A3F">
      <w:pPr>
        <w:spacing w:after="0"/>
      </w:pPr>
      <w:r>
        <w:continuationSeparator/>
      </w:r>
    </w:p>
    <w:p w14:paraId="4F9C9A88" w14:textId="77777777" w:rsidR="00D53AF3" w:rsidRDefault="00D53AF3"/>
    <w:p w14:paraId="45E12A19" w14:textId="77777777" w:rsidR="00D53AF3" w:rsidRDefault="00D53AF3" w:rsidP="004F13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105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0539"/>
    </w:tblGrid>
    <w:tr w:rsidR="000A6B7D" w14:paraId="388A8814" w14:textId="77777777" w:rsidTr="0057481C">
      <w:trPr>
        <w:jc w:val="center"/>
      </w:trPr>
      <w:tc>
        <w:tcPr>
          <w:tcW w:w="10539" w:type="dxa"/>
        </w:tcPr>
        <w:p w14:paraId="52F267F2" w14:textId="55EC369B" w:rsidR="00FD678C" w:rsidRDefault="00BA1A25" w:rsidP="00BA1A25">
          <w:pPr>
            <w:pStyle w:val="Intestazione"/>
          </w:pPr>
          <w:r w:rsidRPr="00BA1A25">
            <w:rPr>
              <w:noProof/>
              <w:lang w:val="it-IT" w:eastAsia="it-IT"/>
            </w:rPr>
            <w:drawing>
              <wp:inline distT="0" distB="0" distL="0" distR="0" wp14:anchorId="324B01CC" wp14:editId="50CC2B64">
                <wp:extent cx="1304925" cy="607647"/>
                <wp:effectExtent l="0" t="0" r="0" b="2540"/>
                <wp:docPr id="1" name="Picture 1" descr="C:\Users\Rocio Gomes\AppData\Local\Temp\Temp1_Logos Master Biocirce.zip\Master Biocirce logo_COLORI ORIZZONT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io Gomes\AppData\Local\Temp\Temp1_Logos Master Biocirce.zip\Master Biocirce logo_COLORI ORIZZONT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642" cy="613103"/>
                        </a:xfrm>
                        <a:prstGeom prst="rect">
                          <a:avLst/>
                        </a:prstGeom>
                        <a:noFill/>
                        <a:ln>
                          <a:noFill/>
                        </a:ln>
                      </pic:spPr>
                    </pic:pic>
                  </a:graphicData>
                </a:graphic>
              </wp:inline>
            </w:drawing>
          </w:r>
        </w:p>
      </w:tc>
    </w:tr>
  </w:tbl>
  <w:p w14:paraId="359346F3" w14:textId="77777777" w:rsidR="00715DC4" w:rsidRDefault="00715DC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105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0539"/>
    </w:tblGrid>
    <w:tr w:rsidR="000A6B7D" w14:paraId="7AACC58A" w14:textId="77777777" w:rsidTr="0057481C">
      <w:trPr>
        <w:jc w:val="center"/>
      </w:trPr>
      <w:tc>
        <w:tcPr>
          <w:tcW w:w="10539" w:type="dxa"/>
        </w:tcPr>
        <w:p w14:paraId="760360FD" w14:textId="77777777" w:rsidR="000A6B7D" w:rsidRDefault="000A6B7D" w:rsidP="00F129E7">
          <w:pPr>
            <w:pStyle w:val="Intestazione"/>
            <w:jc w:val="right"/>
          </w:pPr>
          <w:r>
            <w:rPr>
              <w:noProof/>
              <w:lang w:val="it-IT" w:eastAsia="it-IT"/>
            </w:rPr>
            <w:drawing>
              <wp:inline distT="0" distB="0" distL="0" distR="0" wp14:anchorId="3762B429" wp14:editId="60A66B80">
                <wp:extent cx="1770279" cy="337017"/>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 Brunswic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0279" cy="337017"/>
                        </a:xfrm>
                        <a:prstGeom prst="rect">
                          <a:avLst/>
                        </a:prstGeom>
                      </pic:spPr>
                    </pic:pic>
                  </a:graphicData>
                </a:graphic>
              </wp:inline>
            </w:drawing>
          </w:r>
        </w:p>
      </w:tc>
    </w:tr>
  </w:tbl>
  <w:p w14:paraId="5123343F" w14:textId="77777777" w:rsidR="00A93E9B" w:rsidRDefault="00A93E9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05376"/>
    <w:multiLevelType w:val="hybridMultilevel"/>
    <w:tmpl w:val="BDE23FFA"/>
    <w:lvl w:ilvl="0" w:tplc="B44A08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14C64"/>
    <w:multiLevelType w:val="hybridMultilevel"/>
    <w:tmpl w:val="96A8121C"/>
    <w:lvl w:ilvl="0" w:tplc="28861FB6">
      <w:start w:val="1"/>
      <w:numFmt w:val="bullet"/>
      <w:pStyle w:val="Bullet3"/>
      <w:lvlText w:val="­"/>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E44BE3"/>
    <w:multiLevelType w:val="hybridMultilevel"/>
    <w:tmpl w:val="64B84D1A"/>
    <w:lvl w:ilvl="0" w:tplc="F3AE0EF6">
      <w:start w:val="1"/>
      <w:numFmt w:val="bullet"/>
      <w:lvlText w:val=""/>
      <w:lvlJc w:val="left"/>
      <w:pPr>
        <w:ind w:left="720" w:hanging="360"/>
      </w:pPr>
      <w:rPr>
        <w:rFonts w:ascii="Symbol" w:hAnsi="Symbol" w:hint="default"/>
      </w:rPr>
    </w:lvl>
    <w:lvl w:ilvl="1" w:tplc="6AF0D65A">
      <w:start w:val="1"/>
      <w:numFmt w:val="bullet"/>
      <w:pStyle w:val="Bullet2"/>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E556B"/>
    <w:multiLevelType w:val="hybridMultilevel"/>
    <w:tmpl w:val="9FFE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37D18"/>
    <w:multiLevelType w:val="hybridMultilevel"/>
    <w:tmpl w:val="A1E8C406"/>
    <w:lvl w:ilvl="0" w:tplc="AA203CC2">
      <w:start w:val="1"/>
      <w:numFmt w:val="bullet"/>
      <w:pStyle w:val="Bullet1"/>
      <w:lvlText w:val=""/>
      <w:lvlJc w:val="left"/>
      <w:pPr>
        <w:ind w:left="360" w:hanging="360"/>
      </w:pPr>
      <w:rPr>
        <w:rFonts w:ascii="Wingdings" w:hAnsi="Wingdings" w:hint="default"/>
      </w:rPr>
    </w:lvl>
    <w:lvl w:ilvl="1" w:tplc="6AF0D65A">
      <w:start w:val="1"/>
      <w:numFmt w:val="bullet"/>
      <w:lvlText w:val="o"/>
      <w:lvlJc w:val="left"/>
      <w:pPr>
        <w:ind w:left="851"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C85730"/>
    <w:multiLevelType w:val="hybridMultilevel"/>
    <w:tmpl w:val="7E9C86BA"/>
    <w:lvl w:ilvl="0" w:tplc="CDA83F3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BF7CA3"/>
    <w:multiLevelType w:val="hybridMultilevel"/>
    <w:tmpl w:val="153ACB94"/>
    <w:lvl w:ilvl="0" w:tplc="90A6A3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75"/>
    <w:rsid w:val="00002D66"/>
    <w:rsid w:val="00005B6F"/>
    <w:rsid w:val="00005C30"/>
    <w:rsid w:val="00027418"/>
    <w:rsid w:val="00037BA7"/>
    <w:rsid w:val="00040F95"/>
    <w:rsid w:val="000524AC"/>
    <w:rsid w:val="00054F16"/>
    <w:rsid w:val="000573F5"/>
    <w:rsid w:val="000612B1"/>
    <w:rsid w:val="00071021"/>
    <w:rsid w:val="00095583"/>
    <w:rsid w:val="00097029"/>
    <w:rsid w:val="000A206F"/>
    <w:rsid w:val="000A6B7D"/>
    <w:rsid w:val="000B1607"/>
    <w:rsid w:val="000B643E"/>
    <w:rsid w:val="000B7579"/>
    <w:rsid w:val="000C2454"/>
    <w:rsid w:val="000D47F6"/>
    <w:rsid w:val="000E0BD9"/>
    <w:rsid w:val="000F44A7"/>
    <w:rsid w:val="00114E5B"/>
    <w:rsid w:val="00127633"/>
    <w:rsid w:val="00132D2D"/>
    <w:rsid w:val="00146469"/>
    <w:rsid w:val="001530A3"/>
    <w:rsid w:val="00164155"/>
    <w:rsid w:val="00171466"/>
    <w:rsid w:val="00172514"/>
    <w:rsid w:val="00176019"/>
    <w:rsid w:val="001B28C9"/>
    <w:rsid w:val="001E7699"/>
    <w:rsid w:val="001E7A54"/>
    <w:rsid w:val="001F4685"/>
    <w:rsid w:val="002458C8"/>
    <w:rsid w:val="002574FA"/>
    <w:rsid w:val="00264978"/>
    <w:rsid w:val="002A00F3"/>
    <w:rsid w:val="002A7050"/>
    <w:rsid w:val="002B72E9"/>
    <w:rsid w:val="002C1F10"/>
    <w:rsid w:val="002C558E"/>
    <w:rsid w:val="002D42AC"/>
    <w:rsid w:val="002D5D3E"/>
    <w:rsid w:val="002D6A64"/>
    <w:rsid w:val="002E2168"/>
    <w:rsid w:val="002F326E"/>
    <w:rsid w:val="002F50EA"/>
    <w:rsid w:val="003167B7"/>
    <w:rsid w:val="00320532"/>
    <w:rsid w:val="0032534C"/>
    <w:rsid w:val="00326BE8"/>
    <w:rsid w:val="00327C25"/>
    <w:rsid w:val="00344460"/>
    <w:rsid w:val="003729D3"/>
    <w:rsid w:val="00391D3E"/>
    <w:rsid w:val="003A54D5"/>
    <w:rsid w:val="003B4A19"/>
    <w:rsid w:val="003B7EDF"/>
    <w:rsid w:val="003C7A58"/>
    <w:rsid w:val="003D5659"/>
    <w:rsid w:val="003E73E4"/>
    <w:rsid w:val="00402600"/>
    <w:rsid w:val="00405182"/>
    <w:rsid w:val="004110F5"/>
    <w:rsid w:val="004122EF"/>
    <w:rsid w:val="00423DD9"/>
    <w:rsid w:val="00444315"/>
    <w:rsid w:val="0045036F"/>
    <w:rsid w:val="004523CF"/>
    <w:rsid w:val="00484FF5"/>
    <w:rsid w:val="00486F7D"/>
    <w:rsid w:val="00487DFA"/>
    <w:rsid w:val="004906BF"/>
    <w:rsid w:val="004913D1"/>
    <w:rsid w:val="004B501B"/>
    <w:rsid w:val="004B7CD3"/>
    <w:rsid w:val="004C42F3"/>
    <w:rsid w:val="004C6306"/>
    <w:rsid w:val="004D274E"/>
    <w:rsid w:val="004D639F"/>
    <w:rsid w:val="004E4914"/>
    <w:rsid w:val="004F13A5"/>
    <w:rsid w:val="004F50D3"/>
    <w:rsid w:val="004F66AE"/>
    <w:rsid w:val="004F7FBE"/>
    <w:rsid w:val="005020A9"/>
    <w:rsid w:val="00532DB7"/>
    <w:rsid w:val="00551815"/>
    <w:rsid w:val="00556F76"/>
    <w:rsid w:val="00563885"/>
    <w:rsid w:val="0057481C"/>
    <w:rsid w:val="0058537D"/>
    <w:rsid w:val="005901E5"/>
    <w:rsid w:val="005906E4"/>
    <w:rsid w:val="005940F2"/>
    <w:rsid w:val="005C29DF"/>
    <w:rsid w:val="00604FF6"/>
    <w:rsid w:val="0062160F"/>
    <w:rsid w:val="00635B56"/>
    <w:rsid w:val="00640344"/>
    <w:rsid w:val="00654EEB"/>
    <w:rsid w:val="00694445"/>
    <w:rsid w:val="00694D00"/>
    <w:rsid w:val="006C1AE7"/>
    <w:rsid w:val="006C5301"/>
    <w:rsid w:val="006F46BB"/>
    <w:rsid w:val="00706EA2"/>
    <w:rsid w:val="00715DC4"/>
    <w:rsid w:val="00716033"/>
    <w:rsid w:val="00745FA3"/>
    <w:rsid w:val="007479E3"/>
    <w:rsid w:val="00750023"/>
    <w:rsid w:val="007605DA"/>
    <w:rsid w:val="007761E9"/>
    <w:rsid w:val="00776B69"/>
    <w:rsid w:val="007814F8"/>
    <w:rsid w:val="00790E05"/>
    <w:rsid w:val="007B1B8D"/>
    <w:rsid w:val="007D194E"/>
    <w:rsid w:val="007F7803"/>
    <w:rsid w:val="00815092"/>
    <w:rsid w:val="008303A0"/>
    <w:rsid w:val="008410A8"/>
    <w:rsid w:val="00843BDB"/>
    <w:rsid w:val="00845BF4"/>
    <w:rsid w:val="008663EC"/>
    <w:rsid w:val="00885E22"/>
    <w:rsid w:val="008A0496"/>
    <w:rsid w:val="008C57E3"/>
    <w:rsid w:val="008E0734"/>
    <w:rsid w:val="008F2E85"/>
    <w:rsid w:val="00900DB4"/>
    <w:rsid w:val="00900EF8"/>
    <w:rsid w:val="00901B7F"/>
    <w:rsid w:val="00904121"/>
    <w:rsid w:val="00907249"/>
    <w:rsid w:val="00910194"/>
    <w:rsid w:val="009157FF"/>
    <w:rsid w:val="009351B9"/>
    <w:rsid w:val="00940083"/>
    <w:rsid w:val="009617A9"/>
    <w:rsid w:val="00973751"/>
    <w:rsid w:val="00990024"/>
    <w:rsid w:val="0099207D"/>
    <w:rsid w:val="0099772B"/>
    <w:rsid w:val="009A5CD0"/>
    <w:rsid w:val="009B3B46"/>
    <w:rsid w:val="009D7D45"/>
    <w:rsid w:val="009E1076"/>
    <w:rsid w:val="009F17D9"/>
    <w:rsid w:val="009F4751"/>
    <w:rsid w:val="00A2475C"/>
    <w:rsid w:val="00A467E6"/>
    <w:rsid w:val="00A51482"/>
    <w:rsid w:val="00A522C9"/>
    <w:rsid w:val="00A72729"/>
    <w:rsid w:val="00A82969"/>
    <w:rsid w:val="00A921E8"/>
    <w:rsid w:val="00A93E9B"/>
    <w:rsid w:val="00AC1872"/>
    <w:rsid w:val="00AD64CE"/>
    <w:rsid w:val="00B03AA4"/>
    <w:rsid w:val="00B052BD"/>
    <w:rsid w:val="00B53EFE"/>
    <w:rsid w:val="00B65E7F"/>
    <w:rsid w:val="00B67B38"/>
    <w:rsid w:val="00B7272A"/>
    <w:rsid w:val="00BA1A25"/>
    <w:rsid w:val="00BB2544"/>
    <w:rsid w:val="00BB7941"/>
    <w:rsid w:val="00BD1D36"/>
    <w:rsid w:val="00BE72BF"/>
    <w:rsid w:val="00BF5975"/>
    <w:rsid w:val="00C04B12"/>
    <w:rsid w:val="00C06556"/>
    <w:rsid w:val="00C06AD5"/>
    <w:rsid w:val="00C218C2"/>
    <w:rsid w:val="00C2198B"/>
    <w:rsid w:val="00C32C1B"/>
    <w:rsid w:val="00C469C0"/>
    <w:rsid w:val="00C50845"/>
    <w:rsid w:val="00C86B46"/>
    <w:rsid w:val="00C93780"/>
    <w:rsid w:val="00CA248B"/>
    <w:rsid w:val="00CA4DD8"/>
    <w:rsid w:val="00CB09E4"/>
    <w:rsid w:val="00CC3253"/>
    <w:rsid w:val="00CD49AA"/>
    <w:rsid w:val="00CD6390"/>
    <w:rsid w:val="00CE5681"/>
    <w:rsid w:val="00CF003B"/>
    <w:rsid w:val="00D22400"/>
    <w:rsid w:val="00D2261C"/>
    <w:rsid w:val="00D43961"/>
    <w:rsid w:val="00D53AF3"/>
    <w:rsid w:val="00D70C31"/>
    <w:rsid w:val="00D8075B"/>
    <w:rsid w:val="00DA1744"/>
    <w:rsid w:val="00DB3BFC"/>
    <w:rsid w:val="00DB4D10"/>
    <w:rsid w:val="00DB6A69"/>
    <w:rsid w:val="00DD642A"/>
    <w:rsid w:val="00E055B5"/>
    <w:rsid w:val="00E14A3F"/>
    <w:rsid w:val="00E23DA8"/>
    <w:rsid w:val="00E53892"/>
    <w:rsid w:val="00E55145"/>
    <w:rsid w:val="00E56733"/>
    <w:rsid w:val="00E63B96"/>
    <w:rsid w:val="00E64B4D"/>
    <w:rsid w:val="00E67A23"/>
    <w:rsid w:val="00EB1208"/>
    <w:rsid w:val="00EC2A24"/>
    <w:rsid w:val="00EC6A44"/>
    <w:rsid w:val="00EE3B27"/>
    <w:rsid w:val="00F03010"/>
    <w:rsid w:val="00F030BA"/>
    <w:rsid w:val="00F17F44"/>
    <w:rsid w:val="00F34680"/>
    <w:rsid w:val="00F3536E"/>
    <w:rsid w:val="00F353EB"/>
    <w:rsid w:val="00F50B31"/>
    <w:rsid w:val="00F74C32"/>
    <w:rsid w:val="00F74E1A"/>
    <w:rsid w:val="00F77D6A"/>
    <w:rsid w:val="00F80A0E"/>
    <w:rsid w:val="00FA7043"/>
    <w:rsid w:val="00FB70EC"/>
    <w:rsid w:val="00FD0EDF"/>
    <w:rsid w:val="00FD19E6"/>
    <w:rsid w:val="00FD1A7D"/>
    <w:rsid w:val="00FD3B46"/>
    <w:rsid w:val="00FD4688"/>
    <w:rsid w:val="00FD678C"/>
    <w:rsid w:val="00FF1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F43B1"/>
  <w15:chartTrackingRefBased/>
  <w15:docId w15:val="{C569E5BD-7E85-4144-80C2-87770B5A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73F5"/>
    <w:pPr>
      <w:spacing w:after="160" w:line="240" w:lineRule="auto"/>
    </w:pPr>
    <w:rPr>
      <w:color w:val="403A3B" w:themeColor="text1" w:themeTint="E6"/>
    </w:rPr>
  </w:style>
  <w:style w:type="paragraph" w:styleId="Titolo1">
    <w:name w:val="heading 1"/>
    <w:basedOn w:val="BasicParagraph"/>
    <w:next w:val="Normale"/>
    <w:link w:val="Titolo1Carattere"/>
    <w:uiPriority w:val="9"/>
    <w:qFormat/>
    <w:rsid w:val="000573F5"/>
    <w:pPr>
      <w:spacing w:after="600" w:line="240" w:lineRule="auto"/>
      <w:contextualSpacing/>
      <w:outlineLvl w:val="0"/>
    </w:pPr>
    <w:rPr>
      <w:rFonts w:asciiTheme="majorHAnsi" w:hAnsiTheme="majorHAnsi" w:cs="Merriweather-Heavy"/>
      <w:b/>
      <w:color w:val="403A3B" w:themeColor="text1" w:themeTint="E6"/>
      <w:spacing w:val="-20"/>
      <w:sz w:val="52"/>
      <w:szCs w:val="44"/>
    </w:rPr>
  </w:style>
  <w:style w:type="paragraph" w:styleId="Titolo2">
    <w:name w:val="heading 2"/>
    <w:basedOn w:val="BasicParagraph"/>
    <w:next w:val="Normale"/>
    <w:link w:val="Titolo2Carattere"/>
    <w:uiPriority w:val="9"/>
    <w:unhideWhenUsed/>
    <w:qFormat/>
    <w:rsid w:val="00845BF4"/>
    <w:pPr>
      <w:spacing w:before="280"/>
      <w:outlineLvl w:val="1"/>
    </w:pPr>
    <w:rPr>
      <w:rFonts w:asciiTheme="majorHAnsi" w:hAnsiTheme="majorHAnsi"/>
      <w:b/>
      <w:color w:val="267598" w:themeColor="accent1"/>
      <w:spacing w:val="-10"/>
      <w:sz w:val="36"/>
      <w:szCs w:val="28"/>
    </w:rPr>
  </w:style>
  <w:style w:type="paragraph" w:styleId="Titolo3">
    <w:name w:val="heading 3"/>
    <w:basedOn w:val="BasicParagraph"/>
    <w:next w:val="Normale"/>
    <w:link w:val="Titolo3Carattere"/>
    <w:uiPriority w:val="9"/>
    <w:unhideWhenUsed/>
    <w:qFormat/>
    <w:rsid w:val="002D42AC"/>
    <w:pPr>
      <w:spacing w:before="360"/>
      <w:outlineLvl w:val="2"/>
    </w:pPr>
    <w:rPr>
      <w:rFonts w:asciiTheme="majorHAnsi" w:hAnsiTheme="majorHAnsi"/>
      <w:b/>
      <w:color w:val="698991" w:themeColor="accent2"/>
      <w:sz w:val="30"/>
      <w:szCs w:val="30"/>
    </w:rPr>
  </w:style>
  <w:style w:type="paragraph" w:styleId="Titolo4">
    <w:name w:val="heading 4"/>
    <w:basedOn w:val="Normale"/>
    <w:next w:val="Normale"/>
    <w:link w:val="Titolo4Carattere"/>
    <w:uiPriority w:val="9"/>
    <w:unhideWhenUsed/>
    <w:qFormat/>
    <w:rsid w:val="0058537D"/>
    <w:pPr>
      <w:spacing w:before="280"/>
      <w:outlineLvl w:val="3"/>
    </w:pPr>
    <w:rPr>
      <w:rFonts w:asciiTheme="majorHAnsi" w:hAnsiTheme="majorHAnsi" w:cs="Minion Pro"/>
      <w:b/>
      <w:color w:val="4CA8BC" w:themeColor="background2"/>
      <w:sz w:val="26"/>
      <w:szCs w:val="26"/>
    </w:rPr>
  </w:style>
  <w:style w:type="paragraph" w:styleId="Titolo5">
    <w:name w:val="heading 5"/>
    <w:basedOn w:val="Bullet3"/>
    <w:next w:val="Normale"/>
    <w:link w:val="Titolo5Carattere"/>
    <w:uiPriority w:val="9"/>
    <w:unhideWhenUsed/>
    <w:qFormat/>
    <w:rsid w:val="00716033"/>
    <w:pPr>
      <w:numPr>
        <w:numId w:val="0"/>
      </w:numPr>
      <w:outlineLvl w:val="4"/>
    </w:pPr>
    <w:rPr>
      <w:b/>
      <w:sz w:val="23"/>
      <w:szCs w:val="23"/>
    </w:rPr>
  </w:style>
  <w:style w:type="paragraph" w:styleId="Titolo6">
    <w:name w:val="heading 6"/>
    <w:basedOn w:val="Normale"/>
    <w:next w:val="Normale"/>
    <w:link w:val="Titolo6Carattere"/>
    <w:uiPriority w:val="9"/>
    <w:unhideWhenUsed/>
    <w:qFormat/>
    <w:rsid w:val="0058537D"/>
    <w:pPr>
      <w:keepNext/>
      <w:keepLines/>
      <w:spacing w:before="200" w:after="0"/>
      <w:outlineLvl w:val="5"/>
    </w:pPr>
    <w:rPr>
      <w:rFonts w:asciiTheme="majorHAnsi" w:eastAsiaTheme="majorEastAsia" w:hAnsiTheme="majorHAnsi" w:cstheme="majorBidi"/>
      <w:i/>
      <w:iCs/>
      <w:color w:val="13394B"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45BF4"/>
    <w:rPr>
      <w:rFonts w:asciiTheme="majorHAnsi" w:hAnsiTheme="majorHAnsi" w:cs="Minion Pro"/>
      <w:b/>
      <w:color w:val="267598" w:themeColor="accent1"/>
      <w:spacing w:val="-10"/>
      <w:sz w:val="36"/>
      <w:szCs w:val="28"/>
    </w:rPr>
  </w:style>
  <w:style w:type="character" w:customStyle="1" w:styleId="Titolo1Carattere">
    <w:name w:val="Titolo 1 Carattere"/>
    <w:basedOn w:val="Carpredefinitoparagrafo"/>
    <w:link w:val="Titolo1"/>
    <w:uiPriority w:val="9"/>
    <w:rsid w:val="000573F5"/>
    <w:rPr>
      <w:rFonts w:asciiTheme="majorHAnsi" w:hAnsiTheme="majorHAnsi" w:cs="Merriweather-Heavy"/>
      <w:b/>
      <w:color w:val="403A3B" w:themeColor="text1" w:themeTint="E6"/>
      <w:spacing w:val="-20"/>
      <w:sz w:val="52"/>
      <w:szCs w:val="44"/>
    </w:rPr>
  </w:style>
  <w:style w:type="paragraph" w:styleId="Titolo">
    <w:name w:val="Title"/>
    <w:aliases w:val="Cover title"/>
    <w:basedOn w:val="Normale"/>
    <w:next w:val="Normale"/>
    <w:link w:val="TitoloCarattere"/>
    <w:uiPriority w:val="10"/>
    <w:qFormat/>
    <w:rsid w:val="00776B69"/>
    <w:pPr>
      <w:spacing w:after="120"/>
      <w:contextualSpacing/>
    </w:pPr>
    <w:rPr>
      <w:rFonts w:asciiTheme="majorHAnsi" w:eastAsiaTheme="majorEastAsia" w:hAnsiTheme="majorHAnsi" w:cstheme="majorBidi"/>
      <w:b/>
      <w:spacing w:val="-36"/>
      <w:kern w:val="28"/>
      <w:sz w:val="104"/>
      <w:szCs w:val="52"/>
    </w:rPr>
  </w:style>
  <w:style w:type="character" w:customStyle="1" w:styleId="TitoloCarattere">
    <w:name w:val="Titolo Carattere"/>
    <w:aliases w:val="Cover title Carattere"/>
    <w:basedOn w:val="Carpredefinitoparagrafo"/>
    <w:link w:val="Titolo"/>
    <w:uiPriority w:val="10"/>
    <w:rsid w:val="00776B69"/>
    <w:rPr>
      <w:rFonts w:asciiTheme="majorHAnsi" w:eastAsiaTheme="majorEastAsia" w:hAnsiTheme="majorHAnsi" w:cstheme="majorBidi"/>
      <w:b/>
      <w:color w:val="403A3B" w:themeColor="text1" w:themeTint="E6"/>
      <w:spacing w:val="-36"/>
      <w:kern w:val="28"/>
      <w:sz w:val="104"/>
      <w:szCs w:val="52"/>
    </w:rPr>
  </w:style>
  <w:style w:type="paragraph" w:styleId="Nessunaspaziatura">
    <w:name w:val="No Spacing"/>
    <w:link w:val="NessunaspaziaturaCarattere"/>
    <w:uiPriority w:val="1"/>
    <w:qFormat/>
    <w:rsid w:val="000573F5"/>
    <w:pPr>
      <w:spacing w:after="0" w:line="240" w:lineRule="auto"/>
    </w:pPr>
    <w:rPr>
      <w:color w:val="403A3B" w:themeColor="text1" w:themeTint="E6"/>
    </w:rPr>
  </w:style>
  <w:style w:type="character" w:customStyle="1" w:styleId="Titolo3Carattere">
    <w:name w:val="Titolo 3 Carattere"/>
    <w:basedOn w:val="Carpredefinitoparagrafo"/>
    <w:link w:val="Titolo3"/>
    <w:uiPriority w:val="9"/>
    <w:rsid w:val="002D42AC"/>
    <w:rPr>
      <w:rFonts w:asciiTheme="majorHAnsi" w:hAnsiTheme="majorHAnsi" w:cs="Minion Pro"/>
      <w:b/>
      <w:color w:val="698991" w:themeColor="accent2"/>
      <w:sz w:val="30"/>
      <w:szCs w:val="30"/>
    </w:rPr>
  </w:style>
  <w:style w:type="character" w:customStyle="1" w:styleId="Titolo4Carattere">
    <w:name w:val="Titolo 4 Carattere"/>
    <w:basedOn w:val="Carpredefinitoparagrafo"/>
    <w:link w:val="Titolo4"/>
    <w:uiPriority w:val="9"/>
    <w:rsid w:val="0058537D"/>
    <w:rPr>
      <w:rFonts w:asciiTheme="majorHAnsi" w:hAnsiTheme="majorHAnsi" w:cs="Minion Pro"/>
      <w:b/>
      <w:color w:val="4CA8BC" w:themeColor="background2"/>
      <w:sz w:val="26"/>
      <w:szCs w:val="26"/>
    </w:rPr>
  </w:style>
  <w:style w:type="table" w:styleId="Grigliatabella">
    <w:name w:val="Table Grid"/>
    <w:basedOn w:val="Tabellanormale"/>
    <w:uiPriority w:val="59"/>
    <w:rsid w:val="00E05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055B5"/>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55B5"/>
    <w:rPr>
      <w:rFonts w:ascii="Tahoma" w:hAnsi="Tahoma" w:cs="Tahoma"/>
      <w:sz w:val="16"/>
      <w:szCs w:val="16"/>
    </w:rPr>
  </w:style>
  <w:style w:type="paragraph" w:styleId="Intestazione">
    <w:name w:val="header"/>
    <w:basedOn w:val="Normale"/>
    <w:link w:val="IntestazioneCarattere"/>
    <w:uiPriority w:val="99"/>
    <w:unhideWhenUsed/>
    <w:rsid w:val="00E14A3F"/>
    <w:pPr>
      <w:tabs>
        <w:tab w:val="center" w:pos="4513"/>
        <w:tab w:val="right" w:pos="9026"/>
      </w:tabs>
      <w:spacing w:after="0"/>
    </w:pPr>
  </w:style>
  <w:style w:type="character" w:customStyle="1" w:styleId="IntestazioneCarattere">
    <w:name w:val="Intestazione Carattere"/>
    <w:basedOn w:val="Carpredefinitoparagrafo"/>
    <w:link w:val="Intestazione"/>
    <w:uiPriority w:val="99"/>
    <w:rsid w:val="00E14A3F"/>
  </w:style>
  <w:style w:type="paragraph" w:styleId="Pidipagina">
    <w:name w:val="footer"/>
    <w:basedOn w:val="Normale"/>
    <w:link w:val="PidipaginaCarattere"/>
    <w:uiPriority w:val="99"/>
    <w:unhideWhenUsed/>
    <w:rsid w:val="00E14A3F"/>
    <w:pPr>
      <w:tabs>
        <w:tab w:val="center" w:pos="4513"/>
        <w:tab w:val="right" w:pos="9026"/>
      </w:tabs>
      <w:spacing w:after="0"/>
    </w:pPr>
  </w:style>
  <w:style w:type="character" w:customStyle="1" w:styleId="PidipaginaCarattere">
    <w:name w:val="Piè di pagina Carattere"/>
    <w:basedOn w:val="Carpredefinitoparagrafo"/>
    <w:link w:val="Pidipagina"/>
    <w:uiPriority w:val="99"/>
    <w:rsid w:val="00E14A3F"/>
  </w:style>
  <w:style w:type="paragraph" w:customStyle="1" w:styleId="BasicParagraph">
    <w:name w:val="[Basic Paragraph]"/>
    <w:basedOn w:val="Normale"/>
    <w:uiPriority w:val="99"/>
    <w:rsid w:val="00E64B4D"/>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Paragrafoelenco">
    <w:name w:val="List Paragraph"/>
    <w:basedOn w:val="Normale"/>
    <w:uiPriority w:val="34"/>
    <w:rsid w:val="0099772B"/>
    <w:pPr>
      <w:ind w:left="720"/>
      <w:contextualSpacing/>
    </w:pPr>
  </w:style>
  <w:style w:type="paragraph" w:styleId="Sottotitolo">
    <w:name w:val="Subtitle"/>
    <w:basedOn w:val="Normale"/>
    <w:next w:val="Normale"/>
    <w:link w:val="SottotitoloCarattere"/>
    <w:uiPriority w:val="11"/>
    <w:qFormat/>
    <w:rsid w:val="00776B69"/>
    <w:pPr>
      <w:spacing w:after="120"/>
      <w:contextualSpacing/>
    </w:pPr>
    <w:rPr>
      <w:spacing w:val="-26"/>
      <w:sz w:val="56"/>
    </w:rPr>
  </w:style>
  <w:style w:type="character" w:customStyle="1" w:styleId="SottotitoloCarattere">
    <w:name w:val="Sottotitolo Carattere"/>
    <w:basedOn w:val="Carpredefinitoparagrafo"/>
    <w:link w:val="Sottotitolo"/>
    <w:uiPriority w:val="11"/>
    <w:rsid w:val="00776B69"/>
    <w:rPr>
      <w:color w:val="403A3B" w:themeColor="text1" w:themeTint="E6"/>
      <w:spacing w:val="-26"/>
      <w:sz w:val="56"/>
    </w:rPr>
  </w:style>
  <w:style w:type="paragraph" w:customStyle="1" w:styleId="Bullet1">
    <w:name w:val="Bullet 1"/>
    <w:basedOn w:val="Paragrafoelenco"/>
    <w:qFormat/>
    <w:rsid w:val="000573F5"/>
    <w:pPr>
      <w:numPr>
        <w:numId w:val="5"/>
      </w:numPr>
      <w:spacing w:after="120"/>
      <w:ind w:left="284" w:hanging="284"/>
      <w:contextualSpacing w:val="0"/>
    </w:pPr>
    <w:rPr>
      <w:rFonts w:asciiTheme="majorHAnsi" w:hAnsiTheme="majorHAnsi" w:cs="Minion Pro"/>
      <w:szCs w:val="24"/>
      <w:lang w:val="pt-PT"/>
    </w:rPr>
  </w:style>
  <w:style w:type="paragraph" w:customStyle="1" w:styleId="Bullet2">
    <w:name w:val="Bullet 2"/>
    <w:basedOn w:val="Paragrafoelenco"/>
    <w:qFormat/>
    <w:rsid w:val="000573F5"/>
    <w:pPr>
      <w:numPr>
        <w:ilvl w:val="1"/>
        <w:numId w:val="2"/>
      </w:numPr>
      <w:spacing w:after="120"/>
      <w:ind w:left="590" w:hanging="306"/>
      <w:contextualSpacing w:val="0"/>
    </w:pPr>
    <w:rPr>
      <w:rFonts w:asciiTheme="majorHAnsi" w:hAnsiTheme="majorHAnsi" w:cs="Minion Pro"/>
      <w:szCs w:val="20"/>
    </w:rPr>
  </w:style>
  <w:style w:type="paragraph" w:customStyle="1" w:styleId="Bullet3">
    <w:name w:val="Bullet 3"/>
    <w:basedOn w:val="Paragrafoelenco"/>
    <w:qFormat/>
    <w:rsid w:val="000573F5"/>
    <w:pPr>
      <w:numPr>
        <w:numId w:val="3"/>
      </w:numPr>
      <w:spacing w:after="120"/>
      <w:ind w:left="882" w:hanging="280"/>
      <w:contextualSpacing w:val="0"/>
    </w:pPr>
    <w:rPr>
      <w:rFonts w:asciiTheme="majorHAnsi" w:hAnsiTheme="majorHAnsi" w:cs="Minion Pro"/>
      <w:szCs w:val="20"/>
      <w:lang w:val="pt-PT"/>
    </w:rPr>
  </w:style>
  <w:style w:type="character" w:customStyle="1" w:styleId="Titolo5Carattere">
    <w:name w:val="Titolo 5 Carattere"/>
    <w:basedOn w:val="Carpredefinitoparagrafo"/>
    <w:link w:val="Titolo5"/>
    <w:uiPriority w:val="9"/>
    <w:rsid w:val="00716033"/>
    <w:rPr>
      <w:rFonts w:asciiTheme="majorHAnsi" w:hAnsiTheme="majorHAnsi" w:cs="Minion Pro"/>
      <w:b/>
      <w:color w:val="2A2627" w:themeColor="text1"/>
      <w:sz w:val="23"/>
      <w:szCs w:val="23"/>
    </w:rPr>
  </w:style>
  <w:style w:type="character" w:styleId="Enfasidelicata">
    <w:name w:val="Subtle Emphasis"/>
    <w:basedOn w:val="Carpredefinitoparagrafo"/>
    <w:uiPriority w:val="19"/>
    <w:qFormat/>
    <w:rsid w:val="002D5D3E"/>
    <w:rPr>
      <w:rFonts w:asciiTheme="majorHAnsi" w:hAnsiTheme="majorHAnsi"/>
      <w:b/>
      <w:i/>
      <w:iCs/>
      <w:color w:val="998E91" w:themeColor="text1" w:themeTint="7F"/>
      <w:sz w:val="34"/>
    </w:rPr>
  </w:style>
  <w:style w:type="character" w:styleId="Enfasigrassetto">
    <w:name w:val="Strong"/>
    <w:basedOn w:val="Carpredefinitoparagrafo"/>
    <w:uiPriority w:val="22"/>
    <w:qFormat/>
    <w:rsid w:val="00005C30"/>
    <w:rPr>
      <w:b/>
      <w:bCs/>
      <w:color w:val="2A2627" w:themeColor="text1"/>
    </w:rPr>
  </w:style>
  <w:style w:type="character" w:customStyle="1" w:styleId="NessunaspaziaturaCarattere">
    <w:name w:val="Nessuna spaziatura Carattere"/>
    <w:basedOn w:val="Carpredefinitoparagrafo"/>
    <w:link w:val="Nessunaspaziatura"/>
    <w:uiPriority w:val="1"/>
    <w:rsid w:val="000573F5"/>
    <w:rPr>
      <w:color w:val="403A3B" w:themeColor="text1" w:themeTint="E6"/>
    </w:rPr>
  </w:style>
  <w:style w:type="character" w:styleId="Testosegnaposto">
    <w:name w:val="Placeholder Text"/>
    <w:basedOn w:val="Carpredefinitoparagrafo"/>
    <w:uiPriority w:val="99"/>
    <w:semiHidden/>
    <w:rsid w:val="00005C30"/>
    <w:rPr>
      <w:color w:val="808080"/>
    </w:rPr>
  </w:style>
  <w:style w:type="paragraph" w:styleId="Sommario1">
    <w:name w:val="toc 1"/>
    <w:basedOn w:val="Normale"/>
    <w:next w:val="Normale"/>
    <w:link w:val="Sommario1Carattere"/>
    <w:autoRedefine/>
    <w:uiPriority w:val="39"/>
    <w:unhideWhenUsed/>
    <w:qFormat/>
    <w:rsid w:val="00F77D6A"/>
    <w:pPr>
      <w:pBdr>
        <w:bottom w:val="single" w:sz="4" w:space="4" w:color="A6A6A6" w:themeColor="background1" w:themeShade="A6"/>
      </w:pBdr>
      <w:spacing w:before="120" w:after="120"/>
    </w:pPr>
    <w:rPr>
      <w:sz w:val="24"/>
    </w:rPr>
  </w:style>
  <w:style w:type="character" w:styleId="Collegamentoipertestuale">
    <w:name w:val="Hyperlink"/>
    <w:basedOn w:val="Carpredefinitoparagrafo"/>
    <w:uiPriority w:val="99"/>
    <w:unhideWhenUsed/>
    <w:rsid w:val="002F50EA"/>
    <w:rPr>
      <w:color w:val="2A2627" w:themeColor="hyperlink"/>
      <w:u w:val="single"/>
    </w:rPr>
  </w:style>
  <w:style w:type="paragraph" w:styleId="Titolosommario">
    <w:name w:val="TOC Heading"/>
    <w:basedOn w:val="Titolo1"/>
    <w:next w:val="Normale"/>
    <w:uiPriority w:val="39"/>
    <w:unhideWhenUsed/>
    <w:qFormat/>
    <w:rsid w:val="004D274E"/>
    <w:pPr>
      <w:keepNext/>
      <w:keepLines/>
      <w:autoSpaceDE/>
      <w:autoSpaceDN/>
      <w:adjustRightInd/>
      <w:spacing w:before="480" w:after="0" w:line="276" w:lineRule="auto"/>
      <w:contextualSpacing w:val="0"/>
      <w:textAlignment w:val="auto"/>
      <w:outlineLvl w:val="9"/>
    </w:pPr>
    <w:rPr>
      <w:rFonts w:eastAsiaTheme="majorEastAsia" w:cstheme="majorBidi"/>
      <w:bCs/>
      <w:color w:val="1C5771" w:themeColor="accent1" w:themeShade="BF"/>
      <w:sz w:val="28"/>
      <w:szCs w:val="28"/>
      <w:lang w:val="en-US" w:eastAsia="ja-JP"/>
    </w:rPr>
  </w:style>
  <w:style w:type="paragraph" w:styleId="Sommario2">
    <w:name w:val="toc 2"/>
    <w:basedOn w:val="Normale"/>
    <w:next w:val="Normale"/>
    <w:autoRedefine/>
    <w:uiPriority w:val="39"/>
    <w:unhideWhenUsed/>
    <w:qFormat/>
    <w:rsid w:val="00F77D6A"/>
    <w:pPr>
      <w:pBdr>
        <w:bottom w:val="single" w:sz="4" w:space="4" w:color="BFBFBF" w:themeColor="background1" w:themeShade="BF"/>
      </w:pBdr>
      <w:tabs>
        <w:tab w:val="right" w:pos="9016"/>
      </w:tabs>
      <w:spacing w:after="100"/>
      <w:ind w:left="448"/>
    </w:pPr>
    <w:rPr>
      <w:color w:val="808080" w:themeColor="background1" w:themeShade="80"/>
    </w:rPr>
  </w:style>
  <w:style w:type="paragraph" w:styleId="Sommario3">
    <w:name w:val="toc 3"/>
    <w:basedOn w:val="Normale"/>
    <w:next w:val="Normale"/>
    <w:autoRedefine/>
    <w:uiPriority w:val="39"/>
    <w:unhideWhenUsed/>
    <w:qFormat/>
    <w:rsid w:val="00F77D6A"/>
    <w:pPr>
      <w:pBdr>
        <w:bottom w:val="single" w:sz="4" w:space="4" w:color="BFBFBF" w:themeColor="background1" w:themeShade="BF"/>
      </w:pBdr>
      <w:spacing w:after="100"/>
      <w:ind w:left="440"/>
    </w:pPr>
    <w:rPr>
      <w:color w:val="A6A6A6" w:themeColor="background1" w:themeShade="A6"/>
    </w:rPr>
  </w:style>
  <w:style w:type="paragraph" w:styleId="Citazione">
    <w:name w:val="Quote"/>
    <w:basedOn w:val="Normale"/>
    <w:next w:val="Normale"/>
    <w:link w:val="CitazioneCarattere"/>
    <w:uiPriority w:val="29"/>
    <w:qFormat/>
    <w:rsid w:val="00002D66"/>
    <w:pPr>
      <w:pBdr>
        <w:top w:val="single" w:sz="4" w:space="6" w:color="BFBFBF" w:themeColor="background1" w:themeShade="BF"/>
      </w:pBdr>
      <w:spacing w:before="240" w:after="240"/>
    </w:pPr>
    <w:rPr>
      <w:b/>
      <w:i/>
      <w:iCs/>
      <w:color w:val="A6A6A6" w:themeColor="background1" w:themeShade="A6"/>
    </w:rPr>
  </w:style>
  <w:style w:type="character" w:customStyle="1" w:styleId="CitazioneCarattere">
    <w:name w:val="Citazione Carattere"/>
    <w:basedOn w:val="Carpredefinitoparagrafo"/>
    <w:link w:val="Citazione"/>
    <w:uiPriority w:val="29"/>
    <w:rsid w:val="00002D66"/>
    <w:rPr>
      <w:b/>
      <w:i/>
      <w:iCs/>
      <w:color w:val="A6A6A6" w:themeColor="background1" w:themeShade="A6"/>
    </w:rPr>
  </w:style>
  <w:style w:type="character" w:styleId="Enfasicorsivo">
    <w:name w:val="Emphasis"/>
    <w:basedOn w:val="Carpredefinitoparagrafo"/>
    <w:uiPriority w:val="20"/>
    <w:qFormat/>
    <w:rsid w:val="00002D66"/>
    <w:rPr>
      <w:i/>
      <w:iCs/>
    </w:rPr>
  </w:style>
  <w:style w:type="character" w:styleId="Riferimentodelicato">
    <w:name w:val="Subtle Reference"/>
    <w:basedOn w:val="Carpredefinitoparagrafo"/>
    <w:uiPriority w:val="31"/>
    <w:rsid w:val="00002D66"/>
    <w:rPr>
      <w:smallCaps/>
      <w:color w:val="698991" w:themeColor="accent2"/>
      <w:u w:val="single"/>
    </w:rPr>
  </w:style>
  <w:style w:type="character" w:styleId="Enfasiintensa">
    <w:name w:val="Intense Emphasis"/>
    <w:basedOn w:val="Carpredefinitoparagrafo"/>
    <w:uiPriority w:val="21"/>
    <w:qFormat/>
    <w:rsid w:val="00002D66"/>
    <w:rPr>
      <w:b/>
      <w:bCs/>
      <w:i/>
      <w:iCs/>
      <w:color w:val="267598" w:themeColor="accent1"/>
    </w:rPr>
  </w:style>
  <w:style w:type="character" w:customStyle="1" w:styleId="Titolo6Carattere">
    <w:name w:val="Titolo 6 Carattere"/>
    <w:basedOn w:val="Carpredefinitoparagrafo"/>
    <w:link w:val="Titolo6"/>
    <w:uiPriority w:val="9"/>
    <w:rsid w:val="0058537D"/>
    <w:rPr>
      <w:rFonts w:asciiTheme="majorHAnsi" w:eastAsiaTheme="majorEastAsia" w:hAnsiTheme="majorHAnsi" w:cstheme="majorBidi"/>
      <w:i/>
      <w:iCs/>
      <w:color w:val="13394B" w:themeColor="accent1" w:themeShade="7F"/>
    </w:rPr>
  </w:style>
  <w:style w:type="character" w:customStyle="1" w:styleId="Sommario1Carattere">
    <w:name w:val="Sommario 1 Carattere"/>
    <w:basedOn w:val="Carpredefinitoparagrafo"/>
    <w:link w:val="Sommario1"/>
    <w:uiPriority w:val="39"/>
    <w:rsid w:val="00F77D6A"/>
    <w:rPr>
      <w:sz w:val="24"/>
    </w:rPr>
  </w:style>
  <w:style w:type="table" w:customStyle="1" w:styleId="TableGrid1">
    <w:name w:val="Table Grid1"/>
    <w:basedOn w:val="Tabellanormale"/>
    <w:next w:val="Grigliatabella"/>
    <w:uiPriority w:val="59"/>
    <w:rsid w:val="009F4751"/>
    <w:pPr>
      <w:spacing w:after="0" w:line="240" w:lineRule="auto"/>
    </w:pPr>
    <w:rPr>
      <w:spacing w:val="-10"/>
    </w:rPr>
    <w:tblPr>
      <w:tblBorders>
        <w:bottom w:val="single" w:sz="4" w:space="0" w:color="auto"/>
        <w:insideH w:val="single" w:sz="4" w:space="0" w:color="auto"/>
      </w:tblBorders>
      <w:tblCellMar>
        <w:top w:w="85" w:type="dxa"/>
        <w:left w:w="0" w:type="dxa"/>
        <w:bottom w:w="85" w:type="dxa"/>
        <w:right w:w="198" w:type="dxa"/>
      </w:tblCellMar>
    </w:tblPr>
    <w:tblStylePr w:type="firstRow">
      <w:pPr>
        <w:wordWrap/>
        <w:spacing w:beforeLines="0" w:before="0" w:beforeAutospacing="0" w:afterLines="0" w:after="0" w:afterAutospacing="0" w:line="240" w:lineRule="auto"/>
        <w:contextualSpacing w:val="0"/>
      </w:pPr>
      <w:rPr>
        <w:rFonts w:ascii="Cambria" w:hAnsi="Cambria"/>
        <w:b/>
        <w:i w:val="0"/>
        <w:color w:val="4CA8BC" w:themeColor="background2"/>
        <w:spacing w:val="-16"/>
        <w:sz w:val="26"/>
        <w:u w:color="4CA8BC" w:themeColor="background2"/>
      </w:rPr>
      <w:tblPr/>
      <w:tcPr>
        <w:tcBorders>
          <w:top w:val="nil"/>
          <w:left w:val="nil"/>
          <w:bottom w:val="single" w:sz="12" w:space="0" w:color="4CA8BC" w:themeColor="background2"/>
          <w:right w:val="nil"/>
          <w:insideH w:val="nil"/>
          <w:insideV w:val="nil"/>
        </w:tcBorders>
      </w:tcPr>
    </w:tblStylePr>
  </w:style>
  <w:style w:type="table" w:customStyle="1" w:styleId="TableGrid2">
    <w:name w:val="Table Grid2"/>
    <w:basedOn w:val="Tabellanormale"/>
    <w:next w:val="Grigliatabella"/>
    <w:uiPriority w:val="59"/>
    <w:rsid w:val="00E55145"/>
    <w:pPr>
      <w:spacing w:after="0" w:line="240" w:lineRule="auto"/>
    </w:pPr>
    <w:rPr>
      <w:color w:val="403A3B" w:themeColor="text1" w:themeTint="E6"/>
    </w:rPr>
    <w:tblPr>
      <w:tblBorders>
        <w:top w:val="single" w:sz="4" w:space="0" w:color="403A3B" w:themeColor="text1" w:themeTint="E6"/>
        <w:bottom w:val="single" w:sz="4" w:space="0" w:color="403A3B" w:themeColor="text1" w:themeTint="E6"/>
        <w:insideH w:val="single" w:sz="4" w:space="0" w:color="403A3B" w:themeColor="text1" w:themeTint="E6"/>
      </w:tblBorders>
      <w:tblCellMar>
        <w:top w:w="85" w:type="dxa"/>
        <w:left w:w="0" w:type="dxa"/>
        <w:bottom w:w="85" w:type="dxa"/>
        <w:right w:w="198" w:type="dxa"/>
      </w:tblCellMar>
    </w:tblPr>
    <w:tblStylePr w:type="firstRow">
      <w:pPr>
        <w:wordWrap/>
        <w:spacing w:beforeLines="0" w:before="0" w:beforeAutospacing="0" w:afterLines="0" w:after="0" w:afterAutospacing="0" w:line="240" w:lineRule="auto"/>
        <w:contextualSpacing w:val="0"/>
      </w:pPr>
      <w:rPr>
        <w:rFonts w:ascii="Cambria" w:hAnsi="Cambria"/>
        <w:b w:val="0"/>
        <w:i w:val="0"/>
        <w:color w:val="403A3B" w:themeColor="text1" w:themeTint="E6"/>
        <w:spacing w:val="0"/>
        <w:sz w:val="22"/>
        <w:u w:color="4CA8BC" w:themeColor="background2"/>
      </w:rPr>
      <w:tblPr/>
      <w:tcPr>
        <w:tcBorders>
          <w:top w:val="single" w:sz="4" w:space="0" w:color="403A3B" w:themeColor="text1" w:themeTint="E6"/>
          <w:left w:val="nil"/>
          <w:bottom w:val="nil"/>
          <w:right w:val="nil"/>
          <w:insideH w:val="nil"/>
          <w:insideV w:val="nil"/>
          <w:tl2br w:val="nil"/>
          <w:tr2bl w:val="nil"/>
        </w:tcBorders>
      </w:tcPr>
    </w:tblStylePr>
  </w:style>
  <w:style w:type="character" w:styleId="Rimandocommento">
    <w:name w:val="annotation reference"/>
    <w:basedOn w:val="Carpredefinitoparagrafo"/>
    <w:uiPriority w:val="99"/>
    <w:semiHidden/>
    <w:unhideWhenUsed/>
    <w:rsid w:val="00344460"/>
    <w:rPr>
      <w:sz w:val="16"/>
      <w:szCs w:val="16"/>
    </w:rPr>
  </w:style>
  <w:style w:type="paragraph" w:styleId="Testocommento">
    <w:name w:val="annotation text"/>
    <w:basedOn w:val="Normale"/>
    <w:link w:val="TestocommentoCarattere"/>
    <w:uiPriority w:val="99"/>
    <w:semiHidden/>
    <w:unhideWhenUsed/>
    <w:rsid w:val="00344460"/>
    <w:rPr>
      <w:sz w:val="20"/>
      <w:szCs w:val="20"/>
    </w:rPr>
  </w:style>
  <w:style w:type="character" w:customStyle="1" w:styleId="TestocommentoCarattere">
    <w:name w:val="Testo commento Carattere"/>
    <w:basedOn w:val="Carpredefinitoparagrafo"/>
    <w:link w:val="Testocommento"/>
    <w:uiPriority w:val="99"/>
    <w:semiHidden/>
    <w:rsid w:val="00344460"/>
    <w:rPr>
      <w:color w:val="403A3B" w:themeColor="text1" w:themeTint="E6"/>
      <w:sz w:val="20"/>
      <w:szCs w:val="20"/>
    </w:rPr>
  </w:style>
  <w:style w:type="paragraph" w:styleId="Soggettocommento">
    <w:name w:val="annotation subject"/>
    <w:basedOn w:val="Testocommento"/>
    <w:next w:val="Testocommento"/>
    <w:link w:val="SoggettocommentoCarattere"/>
    <w:uiPriority w:val="99"/>
    <w:semiHidden/>
    <w:unhideWhenUsed/>
    <w:rsid w:val="00344460"/>
    <w:rPr>
      <w:b/>
      <w:bCs/>
    </w:rPr>
  </w:style>
  <w:style w:type="character" w:customStyle="1" w:styleId="SoggettocommentoCarattere">
    <w:name w:val="Soggetto commento Carattere"/>
    <w:basedOn w:val="TestocommentoCarattere"/>
    <w:link w:val="Soggettocommento"/>
    <w:uiPriority w:val="99"/>
    <w:semiHidden/>
    <w:rsid w:val="00344460"/>
    <w:rPr>
      <w:b/>
      <w:bCs/>
      <w:color w:val="403A3B" w:themeColor="text1" w:themeTint="E6"/>
      <w:sz w:val="20"/>
      <w:szCs w:val="20"/>
    </w:rPr>
  </w:style>
  <w:style w:type="paragraph" w:customStyle="1" w:styleId="paragrafobase">
    <w:name w:val="paragrafobase"/>
    <w:basedOn w:val="Normale"/>
    <w:rsid w:val="00BD1D36"/>
    <w:pPr>
      <w:spacing w:before="100" w:beforeAutospacing="1" w:after="100" w:afterAutospacing="1"/>
    </w:pPr>
    <w:rPr>
      <w:rFonts w:ascii="Times New Roman" w:hAnsi="Times New Roman" w:cs="Times New Roman"/>
      <w:color w:val="auto"/>
      <w:sz w:val="24"/>
      <w:szCs w:val="24"/>
      <w:lang w:eastAsia="en-GB"/>
    </w:rPr>
  </w:style>
  <w:style w:type="paragraph" w:styleId="NormaleWeb">
    <w:name w:val="Normal (Web)"/>
    <w:basedOn w:val="Normale"/>
    <w:uiPriority w:val="99"/>
    <w:unhideWhenUsed/>
    <w:rsid w:val="002C1F10"/>
    <w:pPr>
      <w:spacing w:before="100" w:beforeAutospacing="1" w:after="100" w:afterAutospacing="1"/>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5313">
      <w:bodyDiv w:val="1"/>
      <w:marLeft w:val="0"/>
      <w:marRight w:val="0"/>
      <w:marTop w:val="0"/>
      <w:marBottom w:val="0"/>
      <w:divBdr>
        <w:top w:val="none" w:sz="0" w:space="0" w:color="auto"/>
        <w:left w:val="none" w:sz="0" w:space="0" w:color="auto"/>
        <w:bottom w:val="none" w:sz="0" w:space="0" w:color="auto"/>
        <w:right w:val="none" w:sz="0" w:space="0" w:color="auto"/>
      </w:divBdr>
    </w:div>
    <w:div w:id="319121894">
      <w:bodyDiv w:val="1"/>
      <w:marLeft w:val="0"/>
      <w:marRight w:val="0"/>
      <w:marTop w:val="0"/>
      <w:marBottom w:val="0"/>
      <w:divBdr>
        <w:top w:val="none" w:sz="0" w:space="0" w:color="auto"/>
        <w:left w:val="none" w:sz="0" w:space="0" w:color="auto"/>
        <w:bottom w:val="none" w:sz="0" w:space="0" w:color="auto"/>
        <w:right w:val="none" w:sz="0" w:space="0" w:color="auto"/>
      </w:divBdr>
    </w:div>
    <w:div w:id="874586907">
      <w:bodyDiv w:val="1"/>
      <w:marLeft w:val="0"/>
      <w:marRight w:val="0"/>
      <w:marTop w:val="0"/>
      <w:marBottom w:val="0"/>
      <w:divBdr>
        <w:top w:val="none" w:sz="0" w:space="0" w:color="auto"/>
        <w:left w:val="none" w:sz="0" w:space="0" w:color="auto"/>
        <w:bottom w:val="none" w:sz="0" w:space="0" w:color="auto"/>
        <w:right w:val="none" w:sz="0" w:space="0" w:color="auto"/>
      </w:divBdr>
    </w:div>
    <w:div w:id="1618753276">
      <w:bodyDiv w:val="1"/>
      <w:marLeft w:val="0"/>
      <w:marRight w:val="0"/>
      <w:marTop w:val="0"/>
      <w:marBottom w:val="0"/>
      <w:divBdr>
        <w:top w:val="none" w:sz="0" w:space="0" w:color="auto"/>
        <w:left w:val="none" w:sz="0" w:space="0" w:color="auto"/>
        <w:bottom w:val="none" w:sz="0" w:space="0" w:color="auto"/>
        <w:right w:val="none" w:sz="0" w:space="0" w:color="auto"/>
      </w:divBdr>
    </w:div>
    <w:div w:id="1762950369">
      <w:bodyDiv w:val="1"/>
      <w:marLeft w:val="0"/>
      <w:marRight w:val="0"/>
      <w:marTop w:val="0"/>
      <w:marBottom w:val="0"/>
      <w:divBdr>
        <w:top w:val="none" w:sz="0" w:space="0" w:color="auto"/>
        <w:left w:val="none" w:sz="0" w:space="0" w:color="auto"/>
        <w:bottom w:val="none" w:sz="0" w:space="0" w:color="auto"/>
        <w:right w:val="none" w:sz="0" w:space="0" w:color="auto"/>
      </w:divBdr>
    </w:div>
    <w:div w:id="179274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fficio.stampa@unimib.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runswick_fresh_2015 (fixed)">
      <a:dk1>
        <a:srgbClr val="2A2627"/>
      </a:dk1>
      <a:lt1>
        <a:sysClr val="window" lastClr="FFFFFF"/>
      </a:lt1>
      <a:dk2>
        <a:srgbClr val="82BCCD"/>
      </a:dk2>
      <a:lt2>
        <a:srgbClr val="4CA8BC"/>
      </a:lt2>
      <a:accent1>
        <a:srgbClr val="267598"/>
      </a:accent1>
      <a:accent2>
        <a:srgbClr val="698991"/>
      </a:accent2>
      <a:accent3>
        <a:srgbClr val="3F7C66"/>
      </a:accent3>
      <a:accent4>
        <a:srgbClr val="769F8F"/>
      </a:accent4>
      <a:accent5>
        <a:srgbClr val="F5E01B"/>
      </a:accent5>
      <a:accent6>
        <a:srgbClr val="3F6164"/>
      </a:accent6>
      <a:hlink>
        <a:srgbClr val="2A2627"/>
      </a:hlink>
      <a:folHlink>
        <a:srgbClr val="2A2627"/>
      </a:folHlink>
    </a:clrScheme>
    <a:fontScheme name="Brunswick 2015 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2015-08-06T00:00:00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01A3F2-3176-4F80-8154-385A9BF1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1387</Words>
  <Characters>7911</Characters>
  <Application>Microsoft Office Word</Application>
  <DocSecurity>0</DocSecurity>
  <Lines>65</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goes here]</vt:lpstr>
      <vt:lpstr>[Title goes here]</vt:lpstr>
    </vt:vector>
  </TitlesOfParts>
  <Company>Brunswick Group</Company>
  <LinksUpToDate>false</LinksUpToDate>
  <CharactersWithSpaces>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[Subtitle goes here]</dc:subject>
  <dc:creator>Michele Osta</dc:creator>
  <cp:keywords/>
  <dc:description/>
  <cp:lastModifiedBy>lorenzo mameli</cp:lastModifiedBy>
  <cp:revision>8</cp:revision>
  <cp:lastPrinted>2016-09-14T08:28:00Z</cp:lastPrinted>
  <dcterms:created xsi:type="dcterms:W3CDTF">2016-09-14T15:37:00Z</dcterms:created>
  <dcterms:modified xsi:type="dcterms:W3CDTF">2016-09-19T07:45:00Z</dcterms:modified>
</cp:coreProperties>
</file>