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6AD5ED4" w14:textId="02336AE0" w:rsidR="004270E6" w:rsidRPr="004270E6" w:rsidRDefault="004270E6" w:rsidP="004270E6">
      <w:pPr>
        <w:shd w:val="clear" w:color="auto" w:fill="00753B"/>
        <w:spacing w:line="450" w:lineRule="atLeast"/>
        <w:rPr>
          <w:rFonts w:ascii="PT Sans Narrow" w:eastAsia="Times New Roman" w:hAnsi="PT Sans Narrow" w:cs="Times New Roman"/>
          <w:b/>
          <w:bCs/>
          <w:color w:val="FFFFFF"/>
          <w:sz w:val="45"/>
          <w:szCs w:val="45"/>
          <w:lang w:eastAsia="it-IT"/>
        </w:rPr>
      </w:pPr>
      <w:r>
        <w:rPr>
          <w:rFonts w:ascii="PT Sans Narrow" w:eastAsia="Times New Roman" w:hAnsi="PT Sans Narrow" w:cs="Times New Roman"/>
          <w:b/>
          <w:bCs/>
          <w:color w:val="FFFFFF"/>
          <w:sz w:val="45"/>
          <w:szCs w:val="45"/>
          <w:lang w:eastAsia="it-IT"/>
        </w:rPr>
        <w:t>Nome strumentazione</w:t>
      </w:r>
    </w:p>
    <w:p w14:paraId="089CA54B" w14:textId="77777777" w:rsidR="004270E6" w:rsidRDefault="004270E6" w:rsidP="004270E6">
      <w:pPr>
        <w:shd w:val="clear" w:color="auto" w:fill="FFFFFF"/>
        <w:spacing w:after="270" w:line="240" w:lineRule="auto"/>
        <w:rPr>
          <w:rFonts w:ascii="PT Sans Narrow" w:eastAsia="Times New Roman" w:hAnsi="PT Sans Narrow" w:cs="Times New Roman"/>
          <w:color w:val="000000"/>
          <w:sz w:val="27"/>
          <w:szCs w:val="27"/>
          <w:lang w:eastAsia="it-IT"/>
        </w:rPr>
      </w:pPr>
    </w:p>
    <w:p w14:paraId="44B3F7F8" w14:textId="78F3BFB6" w:rsidR="004270E6" w:rsidRDefault="004270E6" w:rsidP="004270E6">
      <w:pPr>
        <w:shd w:val="clear" w:color="auto" w:fill="FFFFFF"/>
        <w:spacing w:after="270" w:line="240" w:lineRule="auto"/>
        <w:rPr>
          <w:rFonts w:ascii="PT Sans Narrow" w:eastAsia="Times New Roman" w:hAnsi="PT Sans Narrow" w:cs="Times New Roman"/>
          <w:color w:val="000000"/>
          <w:sz w:val="27"/>
          <w:szCs w:val="27"/>
          <w:lang w:eastAsia="it-IT"/>
        </w:rPr>
      </w:pPr>
      <w:r>
        <w:rPr>
          <w:rFonts w:ascii="PT Sans Narrow" w:eastAsia="Times New Roman" w:hAnsi="PT Sans Narrow" w:cs="Times New Roman"/>
          <w:b/>
          <w:bCs/>
          <w:color w:val="000000"/>
          <w:sz w:val="27"/>
          <w:szCs w:val="27"/>
          <w:lang w:eastAsia="it-IT"/>
        </w:rPr>
        <w:t>Breve descrizione della strumentazione</w:t>
      </w:r>
      <w:r w:rsidRPr="004270E6">
        <w:rPr>
          <w:rFonts w:ascii="PT Sans Narrow" w:eastAsia="Times New Roman" w:hAnsi="PT Sans Narrow" w:cs="Times New Roman"/>
          <w:color w:val="000000"/>
          <w:sz w:val="27"/>
          <w:szCs w:val="27"/>
          <w:lang w:eastAsia="it-IT"/>
        </w:rPr>
        <w:t> </w:t>
      </w:r>
    </w:p>
    <w:p w14:paraId="15B7D322" w14:textId="462E9D32" w:rsidR="00D20852" w:rsidRPr="00D20852" w:rsidRDefault="00D20852" w:rsidP="00D20852">
      <w:pPr>
        <w:shd w:val="clear" w:color="auto" w:fill="FFFFFF"/>
        <w:spacing w:after="270" w:line="240" w:lineRule="auto"/>
        <w:rPr>
          <w:rFonts w:asciiTheme="majorHAnsi" w:eastAsia="Times New Roman" w:hAnsiTheme="majorHAnsi" w:cstheme="majorHAnsi"/>
          <w:b/>
          <w:bCs/>
          <w:color w:val="000000"/>
          <w:sz w:val="28"/>
          <w:szCs w:val="28"/>
          <w:lang w:eastAsia="it-IT"/>
        </w:rPr>
      </w:pPr>
      <w:proofErr w:type="spellStart"/>
      <w:r w:rsidRPr="00D20852">
        <w:rPr>
          <w:rFonts w:asciiTheme="majorHAnsi" w:eastAsia="Times New Roman" w:hAnsiTheme="majorHAnsi" w:cstheme="majorHAnsi"/>
          <w:b/>
          <w:bCs/>
          <w:color w:val="000000"/>
          <w:sz w:val="28"/>
          <w:szCs w:val="28"/>
          <w:lang w:eastAsia="it-IT"/>
        </w:rPr>
        <w:t>FACSMelody</w:t>
      </w:r>
      <w:proofErr w:type="spellEnd"/>
      <w:r w:rsidRPr="00D20852">
        <w:rPr>
          <w:rFonts w:asciiTheme="majorHAnsi" w:eastAsia="Times New Roman" w:hAnsiTheme="majorHAnsi" w:cstheme="majorHAnsi"/>
          <w:b/>
          <w:bCs/>
          <w:color w:val="000000"/>
          <w:sz w:val="28"/>
          <w:szCs w:val="28"/>
          <w:lang w:eastAsia="it-IT"/>
        </w:rPr>
        <w:t xml:space="preserve">™ 3 Laser 9 Colori completo di </w:t>
      </w:r>
      <w:proofErr w:type="gramStart"/>
      <w:r w:rsidRPr="00D20852">
        <w:rPr>
          <w:rFonts w:asciiTheme="majorHAnsi" w:eastAsia="Times New Roman" w:hAnsiTheme="majorHAnsi" w:cstheme="majorHAnsi"/>
          <w:b/>
          <w:bCs/>
          <w:color w:val="000000"/>
          <w:sz w:val="28"/>
          <w:szCs w:val="28"/>
          <w:lang w:eastAsia="it-IT"/>
        </w:rPr>
        <w:t>ACDU</w:t>
      </w:r>
      <w:r w:rsidRPr="00D20852">
        <w:rPr>
          <w:rFonts w:asciiTheme="majorHAnsi" w:eastAsia="Times New Roman" w:hAnsiTheme="majorHAnsi" w:cstheme="majorHAnsi"/>
          <w:color w:val="000000"/>
          <w:sz w:val="28"/>
          <w:szCs w:val="28"/>
          <w:lang w:eastAsia="it-IT"/>
        </w:rPr>
        <w:t xml:space="preserve">,  </w:t>
      </w:r>
      <w:r w:rsidRPr="00D20852">
        <w:rPr>
          <w:rFonts w:asciiTheme="majorHAnsi" w:eastAsia="Times New Roman" w:hAnsiTheme="majorHAnsi" w:cstheme="majorHAnsi"/>
          <w:b/>
          <w:bCs/>
          <w:color w:val="000000"/>
          <w:sz w:val="28"/>
          <w:szCs w:val="28"/>
          <w:lang w:eastAsia="it-IT"/>
        </w:rPr>
        <w:t>Cappa</w:t>
      </w:r>
      <w:proofErr w:type="gramEnd"/>
      <w:r w:rsidRPr="00D20852">
        <w:rPr>
          <w:rFonts w:asciiTheme="majorHAnsi" w:eastAsia="Times New Roman" w:hAnsiTheme="majorHAnsi" w:cstheme="majorHAnsi"/>
          <w:b/>
          <w:bCs/>
          <w:color w:val="000000"/>
          <w:sz w:val="28"/>
          <w:szCs w:val="28"/>
          <w:lang w:eastAsia="it-IT"/>
        </w:rPr>
        <w:t xml:space="preserve"> e </w:t>
      </w:r>
      <w:proofErr w:type="spellStart"/>
      <w:r w:rsidRPr="00D20852">
        <w:rPr>
          <w:rFonts w:asciiTheme="majorHAnsi" w:eastAsia="Times New Roman" w:hAnsiTheme="majorHAnsi" w:cstheme="majorHAnsi"/>
          <w:b/>
          <w:bCs/>
          <w:color w:val="000000"/>
          <w:sz w:val="28"/>
          <w:szCs w:val="28"/>
          <w:lang w:eastAsia="it-IT"/>
        </w:rPr>
        <w:t>Refrigerator</w:t>
      </w:r>
      <w:proofErr w:type="spellEnd"/>
    </w:p>
    <w:p w14:paraId="676E0F56" w14:textId="77777777" w:rsidR="00D20852" w:rsidRPr="00D20852" w:rsidRDefault="00D20852" w:rsidP="00D20852">
      <w:pPr>
        <w:shd w:val="clear" w:color="auto" w:fill="FFFFFF"/>
        <w:spacing w:after="270" w:line="240" w:lineRule="auto"/>
        <w:rPr>
          <w:rFonts w:asciiTheme="majorHAnsi" w:eastAsia="Times New Roman" w:hAnsiTheme="majorHAnsi" w:cstheme="majorHAnsi"/>
          <w:color w:val="000000"/>
          <w:sz w:val="28"/>
          <w:szCs w:val="28"/>
          <w:lang w:eastAsia="it-IT"/>
        </w:rPr>
      </w:pPr>
      <w:r w:rsidRPr="00D20852">
        <w:rPr>
          <w:rFonts w:asciiTheme="majorHAnsi" w:eastAsia="Times New Roman" w:hAnsiTheme="majorHAnsi" w:cstheme="majorHAnsi"/>
          <w:b/>
          <w:bCs/>
          <w:color w:val="000000"/>
          <w:sz w:val="28"/>
          <w:szCs w:val="28"/>
          <w:lang w:eastAsia="it-IT"/>
        </w:rPr>
        <w:t>facilità d’uso:</w:t>
      </w:r>
      <w:r w:rsidRPr="00D20852">
        <w:rPr>
          <w:rFonts w:asciiTheme="majorHAnsi" w:eastAsia="Times New Roman" w:hAnsiTheme="majorHAnsi" w:cstheme="majorHAnsi"/>
          <w:color w:val="000000"/>
          <w:sz w:val="28"/>
          <w:szCs w:val="28"/>
          <w:lang w:eastAsia="it-IT"/>
        </w:rPr>
        <w:t xml:space="preserve"> l’alto grado di automazione e le procedure guidate facilitano il raggiungimento di risultati consistenti, senza necessariamente richiedere operatori con alto grado di esperienza;</w:t>
      </w:r>
    </w:p>
    <w:p w14:paraId="044F4CEF" w14:textId="77777777" w:rsidR="00D20852" w:rsidRPr="00D20852" w:rsidRDefault="00D20852" w:rsidP="00D20852">
      <w:pPr>
        <w:shd w:val="clear" w:color="auto" w:fill="FFFFFF"/>
        <w:spacing w:after="270" w:line="240" w:lineRule="auto"/>
        <w:rPr>
          <w:rFonts w:asciiTheme="majorHAnsi" w:eastAsia="Times New Roman" w:hAnsiTheme="majorHAnsi" w:cstheme="majorHAnsi"/>
          <w:color w:val="000000"/>
          <w:sz w:val="28"/>
          <w:szCs w:val="28"/>
          <w:lang w:eastAsia="it-IT"/>
        </w:rPr>
      </w:pPr>
      <w:r w:rsidRPr="00D20852">
        <w:rPr>
          <w:rFonts w:asciiTheme="majorHAnsi" w:eastAsia="Times New Roman" w:hAnsiTheme="majorHAnsi" w:cstheme="majorHAnsi"/>
          <w:b/>
          <w:bCs/>
          <w:color w:val="000000"/>
          <w:sz w:val="28"/>
          <w:szCs w:val="28"/>
          <w:lang w:eastAsia="it-IT"/>
        </w:rPr>
        <w:t>produttività ed efficienza del laboratorio:</w:t>
      </w:r>
      <w:r w:rsidRPr="00D20852">
        <w:rPr>
          <w:rFonts w:asciiTheme="majorHAnsi" w:eastAsia="Times New Roman" w:hAnsiTheme="majorHAnsi" w:cstheme="majorHAnsi"/>
          <w:color w:val="000000"/>
          <w:sz w:val="28"/>
          <w:szCs w:val="28"/>
          <w:lang w:eastAsia="it-IT"/>
        </w:rPr>
        <w:t xml:space="preserve"> la soluzione tecnica adottata garantisce la massima affidabilità del sistema coniugando costi e tempi contenuti con una gestione veloce del flusso di lavoro ed un alto grado di successo nel campo applicativo;</w:t>
      </w:r>
    </w:p>
    <w:p w14:paraId="71471582" w14:textId="77777777" w:rsidR="00D20852" w:rsidRPr="00D20852" w:rsidRDefault="00D20852" w:rsidP="00D20852">
      <w:pPr>
        <w:shd w:val="clear" w:color="auto" w:fill="FFFFFF"/>
        <w:spacing w:after="270" w:line="240" w:lineRule="auto"/>
        <w:rPr>
          <w:rFonts w:asciiTheme="majorHAnsi" w:eastAsia="Times New Roman" w:hAnsiTheme="majorHAnsi" w:cstheme="majorHAnsi"/>
          <w:color w:val="000000"/>
          <w:sz w:val="28"/>
          <w:szCs w:val="28"/>
          <w:lang w:eastAsia="it-IT"/>
        </w:rPr>
      </w:pPr>
      <w:r w:rsidRPr="00D20852">
        <w:rPr>
          <w:rFonts w:asciiTheme="majorHAnsi" w:eastAsia="Times New Roman" w:hAnsiTheme="majorHAnsi" w:cstheme="majorHAnsi"/>
          <w:b/>
          <w:bCs/>
          <w:color w:val="000000"/>
          <w:sz w:val="28"/>
          <w:szCs w:val="28"/>
          <w:lang w:eastAsia="it-IT"/>
        </w:rPr>
        <w:t>alta prestazione:</w:t>
      </w:r>
      <w:r w:rsidRPr="00D20852">
        <w:rPr>
          <w:rFonts w:asciiTheme="majorHAnsi" w:eastAsia="Times New Roman" w:hAnsiTheme="majorHAnsi" w:cstheme="majorHAnsi"/>
          <w:color w:val="000000"/>
          <w:sz w:val="28"/>
          <w:szCs w:val="28"/>
          <w:lang w:eastAsia="it-IT"/>
        </w:rPr>
        <w:t xml:space="preserve"> consente l’identificazione e la separazione di marcatori cellulari a bassa densità, </w:t>
      </w:r>
      <w:proofErr w:type="spellStart"/>
      <w:r w:rsidRPr="00D20852">
        <w:rPr>
          <w:rFonts w:asciiTheme="majorHAnsi" w:eastAsia="Times New Roman" w:hAnsiTheme="majorHAnsi" w:cstheme="majorHAnsi"/>
          <w:color w:val="000000"/>
          <w:sz w:val="28"/>
          <w:szCs w:val="28"/>
          <w:lang w:eastAsia="it-IT"/>
        </w:rPr>
        <w:t>nonchè</w:t>
      </w:r>
      <w:proofErr w:type="spellEnd"/>
      <w:r w:rsidRPr="00D20852">
        <w:rPr>
          <w:rFonts w:asciiTheme="majorHAnsi" w:eastAsia="Times New Roman" w:hAnsiTheme="majorHAnsi" w:cstheme="majorHAnsi"/>
          <w:color w:val="000000"/>
          <w:sz w:val="28"/>
          <w:szCs w:val="28"/>
          <w:lang w:eastAsia="it-IT"/>
        </w:rPr>
        <w:t xml:space="preserve"> di cellule rare. </w:t>
      </w:r>
    </w:p>
    <w:p w14:paraId="4F110E44" w14:textId="77777777" w:rsidR="00D20852" w:rsidRPr="00D20852" w:rsidRDefault="00D20852" w:rsidP="00D20852">
      <w:pPr>
        <w:shd w:val="clear" w:color="auto" w:fill="FFFFFF"/>
        <w:spacing w:after="270" w:line="240" w:lineRule="auto"/>
        <w:rPr>
          <w:rFonts w:asciiTheme="majorHAnsi" w:eastAsia="Times New Roman" w:hAnsiTheme="majorHAnsi" w:cstheme="majorHAnsi"/>
          <w:color w:val="000000"/>
          <w:sz w:val="28"/>
          <w:szCs w:val="28"/>
          <w:lang w:eastAsia="it-IT"/>
        </w:rPr>
      </w:pPr>
      <w:r w:rsidRPr="00D20852">
        <w:rPr>
          <w:rFonts w:asciiTheme="majorHAnsi" w:eastAsia="Times New Roman" w:hAnsiTheme="majorHAnsi" w:cstheme="majorHAnsi"/>
          <w:color w:val="000000"/>
          <w:sz w:val="28"/>
          <w:szCs w:val="28"/>
          <w:lang w:eastAsia="it-IT"/>
        </w:rPr>
        <w:t xml:space="preserve">Il sistema assicura risultati riproducibili </w:t>
      </w:r>
      <w:r w:rsidRPr="00D20852">
        <w:rPr>
          <w:rFonts w:asciiTheme="majorHAnsi" w:eastAsia="Times New Roman" w:hAnsiTheme="majorHAnsi" w:cstheme="majorHAnsi"/>
          <w:color w:val="000000"/>
          <w:sz w:val="28"/>
          <w:szCs w:val="28"/>
          <w:u w:val="single"/>
          <w:lang w:eastAsia="it-IT"/>
        </w:rPr>
        <w:t>con protezione dell’operatore e del campione</w:t>
      </w:r>
      <w:r w:rsidRPr="00D20852">
        <w:rPr>
          <w:rFonts w:asciiTheme="majorHAnsi" w:eastAsia="Times New Roman" w:hAnsiTheme="majorHAnsi" w:cstheme="majorHAnsi"/>
          <w:color w:val="000000"/>
          <w:sz w:val="28"/>
          <w:szCs w:val="28"/>
          <w:lang w:eastAsia="it-IT"/>
        </w:rPr>
        <w:t>, oltre a consentire la possibilità di separare le cellule in tubi o differenti tipologie di piastre standard</w:t>
      </w:r>
    </w:p>
    <w:p w14:paraId="73D1BD57" w14:textId="77777777" w:rsidR="00D20852" w:rsidRPr="00D20852" w:rsidRDefault="00D20852" w:rsidP="00D20852">
      <w:pPr>
        <w:shd w:val="clear" w:color="auto" w:fill="FFFFFF"/>
        <w:spacing w:after="270" w:line="240" w:lineRule="auto"/>
        <w:rPr>
          <w:rFonts w:asciiTheme="majorHAnsi" w:eastAsia="Times New Roman" w:hAnsiTheme="majorHAnsi" w:cstheme="majorHAnsi"/>
          <w:color w:val="000000"/>
          <w:sz w:val="28"/>
          <w:szCs w:val="28"/>
          <w:lang w:eastAsia="it-IT"/>
        </w:rPr>
      </w:pPr>
      <w:r w:rsidRPr="00D20852">
        <w:rPr>
          <w:rFonts w:asciiTheme="majorHAnsi" w:eastAsia="Times New Roman" w:hAnsiTheme="majorHAnsi" w:cstheme="majorHAnsi"/>
          <w:color w:val="000000"/>
          <w:sz w:val="28"/>
          <w:szCs w:val="28"/>
          <w:lang w:eastAsia="it-IT"/>
        </w:rPr>
        <w:t>Sono acquisibili fino a 40.000 eventi/secondo su undici parametri (FSC + SSC + 9 fluorescenze), contemporaneamente attivati per Area (AREA</w:t>
      </w:r>
      <w:proofErr w:type="gramStart"/>
      <w:r w:rsidRPr="00D20852">
        <w:rPr>
          <w:rFonts w:asciiTheme="majorHAnsi" w:eastAsia="Times New Roman" w:hAnsiTheme="majorHAnsi" w:cstheme="majorHAnsi"/>
          <w:color w:val="000000"/>
          <w:sz w:val="28"/>
          <w:szCs w:val="28"/>
          <w:lang w:eastAsia="it-IT"/>
        </w:rPr>
        <w:t>) ,</w:t>
      </w:r>
      <w:proofErr w:type="gramEnd"/>
      <w:r w:rsidRPr="00D20852">
        <w:rPr>
          <w:rFonts w:asciiTheme="majorHAnsi" w:eastAsia="Times New Roman" w:hAnsiTheme="majorHAnsi" w:cstheme="majorHAnsi"/>
          <w:color w:val="000000"/>
          <w:sz w:val="28"/>
          <w:szCs w:val="28"/>
          <w:lang w:eastAsia="it-IT"/>
        </w:rPr>
        <w:t xml:space="preserve"> Altezza (HIGH) ed Ampiezza (WIDTH).</w:t>
      </w:r>
    </w:p>
    <w:p w14:paraId="5C2A657D" w14:textId="0D366590" w:rsidR="00784C01" w:rsidRPr="004270E6" w:rsidRDefault="00784C01" w:rsidP="00784C01">
      <w:pPr>
        <w:shd w:val="clear" w:color="auto" w:fill="FFFFFF"/>
        <w:spacing w:after="270" w:line="240" w:lineRule="auto"/>
        <w:rPr>
          <w:rFonts w:ascii="PT Sans Narrow" w:eastAsia="Times New Roman" w:hAnsi="PT Sans Narrow" w:cs="Times New Roman"/>
          <w:i/>
          <w:iCs/>
          <w:color w:val="000000"/>
          <w:sz w:val="27"/>
          <w:szCs w:val="27"/>
          <w:lang w:eastAsia="it-IT"/>
        </w:rPr>
      </w:pPr>
      <w:r w:rsidRPr="004270E6">
        <w:rPr>
          <w:rFonts w:ascii="PT Sans Narrow" w:eastAsia="Times New Roman" w:hAnsi="PT Sans Narrow" w:cs="Times New Roman"/>
          <w:i/>
          <w:iCs/>
          <w:color w:val="000000"/>
          <w:sz w:val="27"/>
          <w:szCs w:val="27"/>
          <w:lang w:eastAsia="it-IT"/>
        </w:rPr>
        <w:t xml:space="preserve">Caratteristiche tecniche </w:t>
      </w:r>
      <w:r w:rsidRPr="00784C01">
        <w:rPr>
          <w:rFonts w:ascii="PT Sans Narrow" w:eastAsia="Times New Roman" w:hAnsi="PT Sans Narrow" w:cs="Times New Roman"/>
          <w:i/>
          <w:iCs/>
          <w:color w:val="000000"/>
          <w:sz w:val="27"/>
          <w:szCs w:val="27"/>
          <w:lang w:eastAsia="it-IT"/>
        </w:rPr>
        <w:t>specifiche (facoltativo)</w:t>
      </w:r>
    </w:p>
    <w:p w14:paraId="3D6554FA" w14:textId="77777777" w:rsidR="001D1743" w:rsidRPr="00D20852" w:rsidRDefault="00FB3FEF" w:rsidP="00D20852">
      <w:pPr>
        <w:shd w:val="clear" w:color="auto" w:fill="FFFFFF"/>
        <w:spacing w:after="270" w:line="240" w:lineRule="auto"/>
        <w:rPr>
          <w:rFonts w:asciiTheme="majorHAnsi" w:eastAsia="Times New Roman" w:hAnsiTheme="majorHAnsi" w:cstheme="majorHAnsi"/>
          <w:color w:val="000000"/>
          <w:sz w:val="28"/>
          <w:szCs w:val="28"/>
          <w:lang w:eastAsia="it-IT"/>
        </w:rPr>
      </w:pPr>
      <w:r w:rsidRPr="00D20852">
        <w:rPr>
          <w:rFonts w:asciiTheme="majorHAnsi" w:eastAsia="Times New Roman" w:hAnsiTheme="majorHAnsi" w:cstheme="majorHAnsi"/>
          <w:b/>
          <w:bCs/>
          <w:color w:val="000000"/>
          <w:sz w:val="28"/>
          <w:szCs w:val="28"/>
          <w:u w:val="single"/>
          <w:lang w:eastAsia="it-IT"/>
        </w:rPr>
        <w:t xml:space="preserve">Cappa </w:t>
      </w:r>
      <w:proofErr w:type="spellStart"/>
      <w:r w:rsidRPr="00D20852">
        <w:rPr>
          <w:rFonts w:asciiTheme="majorHAnsi" w:eastAsia="Times New Roman" w:hAnsiTheme="majorHAnsi" w:cstheme="majorHAnsi"/>
          <w:b/>
          <w:bCs/>
          <w:color w:val="000000"/>
          <w:sz w:val="28"/>
          <w:szCs w:val="28"/>
          <w:u w:val="single"/>
          <w:lang w:eastAsia="it-IT"/>
        </w:rPr>
        <w:t>Biosafety</w:t>
      </w:r>
      <w:proofErr w:type="spellEnd"/>
      <w:r w:rsidRPr="00D20852">
        <w:rPr>
          <w:rFonts w:asciiTheme="majorHAnsi" w:eastAsia="Times New Roman" w:hAnsiTheme="majorHAnsi" w:cstheme="majorHAnsi"/>
          <w:b/>
          <w:bCs/>
          <w:color w:val="000000"/>
          <w:sz w:val="28"/>
          <w:szCs w:val="28"/>
          <w:u w:val="single"/>
          <w:lang w:eastAsia="it-IT"/>
        </w:rPr>
        <w:t xml:space="preserve"> di Classe II – Tipo A</w:t>
      </w:r>
      <w:proofErr w:type="gramStart"/>
      <w:r w:rsidRPr="00D20852">
        <w:rPr>
          <w:rFonts w:asciiTheme="majorHAnsi" w:eastAsia="Times New Roman" w:hAnsiTheme="majorHAnsi" w:cstheme="majorHAnsi"/>
          <w:b/>
          <w:bCs/>
          <w:color w:val="000000"/>
          <w:sz w:val="28"/>
          <w:szCs w:val="28"/>
          <w:u w:val="single"/>
          <w:lang w:eastAsia="it-IT"/>
        </w:rPr>
        <w:t>2</w:t>
      </w:r>
      <w:r w:rsidRPr="00D20852">
        <w:rPr>
          <w:rFonts w:asciiTheme="majorHAnsi" w:eastAsia="Times New Roman" w:hAnsiTheme="majorHAnsi" w:cstheme="majorHAnsi"/>
          <w:color w:val="000000"/>
          <w:sz w:val="28"/>
          <w:szCs w:val="28"/>
          <w:lang w:eastAsia="it-IT"/>
        </w:rPr>
        <w:t>,  in</w:t>
      </w:r>
      <w:proofErr w:type="gramEnd"/>
      <w:r w:rsidRPr="00D20852">
        <w:rPr>
          <w:rFonts w:asciiTheme="majorHAnsi" w:eastAsia="Times New Roman" w:hAnsiTheme="majorHAnsi" w:cstheme="majorHAnsi"/>
          <w:color w:val="000000"/>
          <w:sz w:val="28"/>
          <w:szCs w:val="28"/>
          <w:lang w:eastAsia="it-IT"/>
        </w:rPr>
        <w:t xml:space="preserve"> grado di garantire l’operatore ed il prodotto, grazie all’opzione  BAKER </w:t>
      </w:r>
      <w:proofErr w:type="spellStart"/>
      <w:r w:rsidRPr="00D20852">
        <w:rPr>
          <w:rFonts w:asciiTheme="majorHAnsi" w:eastAsia="Times New Roman" w:hAnsiTheme="majorHAnsi" w:cstheme="majorHAnsi"/>
          <w:color w:val="000000"/>
          <w:sz w:val="28"/>
          <w:szCs w:val="28"/>
          <w:lang w:eastAsia="it-IT"/>
        </w:rPr>
        <w:t>SterilGARD</w:t>
      </w:r>
      <w:proofErr w:type="spellEnd"/>
      <w:r w:rsidRPr="00D20852">
        <w:rPr>
          <w:rFonts w:asciiTheme="majorHAnsi" w:eastAsia="Times New Roman" w:hAnsiTheme="majorHAnsi" w:cstheme="majorHAnsi"/>
          <w:color w:val="000000"/>
          <w:sz w:val="28"/>
          <w:szCs w:val="28"/>
          <w:lang w:eastAsia="it-IT"/>
        </w:rPr>
        <w:t xml:space="preserve"> e3 Classe II prodotta da The Baker Company.</w:t>
      </w:r>
    </w:p>
    <w:p w14:paraId="23CFA760" w14:textId="77777777" w:rsidR="00D20852" w:rsidRDefault="00D20852" w:rsidP="00D20852">
      <w:pPr>
        <w:shd w:val="clear" w:color="auto" w:fill="FFFFFF"/>
        <w:spacing w:after="270" w:line="240" w:lineRule="auto"/>
        <w:rPr>
          <w:rFonts w:asciiTheme="majorHAnsi" w:eastAsia="Times New Roman" w:hAnsiTheme="majorHAnsi" w:cstheme="majorHAnsi"/>
          <w:color w:val="000000"/>
          <w:sz w:val="28"/>
          <w:szCs w:val="28"/>
          <w:lang w:eastAsia="it-IT"/>
        </w:rPr>
      </w:pPr>
      <w:r w:rsidRPr="00D20852">
        <w:rPr>
          <w:rFonts w:asciiTheme="majorHAnsi" w:eastAsia="Times New Roman" w:hAnsiTheme="majorHAnsi" w:cstheme="majorHAnsi"/>
          <w:b/>
          <w:bCs/>
          <w:color w:val="000000"/>
          <w:sz w:val="28"/>
          <w:szCs w:val="28"/>
          <w:u w:val="single"/>
          <w:lang w:eastAsia="it-IT"/>
        </w:rPr>
        <w:t>L’allineamento fisso e la tecnologia “</w:t>
      </w:r>
      <w:proofErr w:type="spellStart"/>
      <w:r w:rsidRPr="00D20852">
        <w:rPr>
          <w:rFonts w:asciiTheme="majorHAnsi" w:eastAsia="Times New Roman" w:hAnsiTheme="majorHAnsi" w:cstheme="majorHAnsi"/>
          <w:b/>
          <w:bCs/>
          <w:color w:val="000000"/>
          <w:sz w:val="28"/>
          <w:szCs w:val="28"/>
          <w:u w:val="single"/>
          <w:lang w:eastAsia="it-IT"/>
        </w:rPr>
        <w:t>cuvette</w:t>
      </w:r>
      <w:proofErr w:type="spellEnd"/>
      <w:r w:rsidRPr="00D20852">
        <w:rPr>
          <w:rFonts w:asciiTheme="majorHAnsi" w:eastAsia="Times New Roman" w:hAnsiTheme="majorHAnsi" w:cstheme="majorHAnsi"/>
          <w:b/>
          <w:bCs/>
          <w:color w:val="000000"/>
          <w:sz w:val="28"/>
          <w:szCs w:val="28"/>
          <w:u w:val="single"/>
          <w:lang w:eastAsia="it-IT"/>
        </w:rPr>
        <w:t xml:space="preserve"> </w:t>
      </w:r>
      <w:proofErr w:type="spellStart"/>
      <w:r w:rsidRPr="00D20852">
        <w:rPr>
          <w:rFonts w:asciiTheme="majorHAnsi" w:eastAsia="Times New Roman" w:hAnsiTheme="majorHAnsi" w:cstheme="majorHAnsi"/>
          <w:b/>
          <w:bCs/>
          <w:color w:val="000000"/>
          <w:sz w:val="28"/>
          <w:szCs w:val="28"/>
          <w:u w:val="single"/>
          <w:lang w:eastAsia="it-IT"/>
        </w:rPr>
        <w:t>based</w:t>
      </w:r>
      <w:proofErr w:type="spellEnd"/>
      <w:r w:rsidRPr="00D20852">
        <w:rPr>
          <w:rFonts w:asciiTheme="majorHAnsi" w:eastAsia="Times New Roman" w:hAnsiTheme="majorHAnsi" w:cstheme="majorHAnsi"/>
          <w:b/>
          <w:bCs/>
          <w:color w:val="000000"/>
          <w:sz w:val="28"/>
          <w:szCs w:val="28"/>
          <w:u w:val="single"/>
          <w:lang w:eastAsia="it-IT"/>
        </w:rPr>
        <w:t>”</w:t>
      </w:r>
      <w:r w:rsidRPr="00D20852">
        <w:rPr>
          <w:rFonts w:asciiTheme="majorHAnsi" w:eastAsia="Times New Roman" w:hAnsiTheme="majorHAnsi" w:cstheme="majorHAnsi"/>
          <w:color w:val="000000"/>
          <w:sz w:val="28"/>
          <w:szCs w:val="28"/>
          <w:lang w:eastAsia="it-IT"/>
        </w:rPr>
        <w:t xml:space="preserve">, che garantiscono altissime prestazione e massima affidabilità. </w:t>
      </w:r>
    </w:p>
    <w:p w14:paraId="5FA0F944" w14:textId="6EBE6289" w:rsidR="004270E6" w:rsidRDefault="00D20852" w:rsidP="00D20852">
      <w:pPr>
        <w:shd w:val="clear" w:color="auto" w:fill="FFFFFF"/>
        <w:spacing w:after="270" w:line="240" w:lineRule="auto"/>
        <w:rPr>
          <w:rFonts w:asciiTheme="majorHAnsi" w:eastAsia="Times New Roman" w:hAnsiTheme="majorHAnsi" w:cstheme="majorHAnsi"/>
          <w:color w:val="000000"/>
          <w:sz w:val="28"/>
          <w:szCs w:val="28"/>
          <w:lang w:eastAsia="it-IT"/>
        </w:rPr>
      </w:pPr>
      <w:r w:rsidRPr="00D20852">
        <w:rPr>
          <w:rFonts w:asciiTheme="majorHAnsi" w:eastAsia="Times New Roman" w:hAnsiTheme="majorHAnsi" w:cstheme="majorHAnsi"/>
          <w:b/>
          <w:bCs/>
          <w:color w:val="000000"/>
          <w:sz w:val="28"/>
          <w:szCs w:val="28"/>
          <w:u w:val="single"/>
          <w:lang w:eastAsia="it-IT"/>
        </w:rPr>
        <w:t xml:space="preserve">11 parametri in contemporanea </w:t>
      </w:r>
      <w:r w:rsidRPr="00D20852">
        <w:rPr>
          <w:rFonts w:asciiTheme="majorHAnsi" w:eastAsia="Times New Roman" w:hAnsiTheme="majorHAnsi" w:cstheme="majorHAnsi"/>
          <w:color w:val="000000"/>
          <w:sz w:val="28"/>
          <w:szCs w:val="28"/>
          <w:lang w:eastAsia="it-IT"/>
        </w:rPr>
        <w:t xml:space="preserve">(9 fluorescenze + 2 parametri fisici), </w:t>
      </w:r>
      <w:proofErr w:type="spellStart"/>
      <w:r w:rsidRPr="00D20852">
        <w:rPr>
          <w:rFonts w:asciiTheme="majorHAnsi" w:eastAsia="Times New Roman" w:hAnsiTheme="majorHAnsi" w:cstheme="majorHAnsi"/>
          <w:color w:val="000000"/>
          <w:sz w:val="28"/>
          <w:szCs w:val="28"/>
          <w:lang w:eastAsia="it-IT"/>
        </w:rPr>
        <w:t>nonchè</w:t>
      </w:r>
      <w:proofErr w:type="spellEnd"/>
      <w:r w:rsidRPr="00D20852">
        <w:rPr>
          <w:rFonts w:asciiTheme="majorHAnsi" w:eastAsia="Times New Roman" w:hAnsiTheme="majorHAnsi" w:cstheme="majorHAnsi"/>
          <w:color w:val="000000"/>
          <w:sz w:val="28"/>
          <w:szCs w:val="28"/>
          <w:lang w:eastAsia="it-IT"/>
        </w:rPr>
        <w:t xml:space="preserve"> di montare fino a 3 laser, spazialmente separati, tra 4 differenti sorgenti luminose: Blu 488 nm (20mW</w:t>
      </w:r>
      <w:proofErr w:type="gramStart"/>
      <w:r w:rsidRPr="00D20852">
        <w:rPr>
          <w:rFonts w:asciiTheme="majorHAnsi" w:eastAsia="Times New Roman" w:hAnsiTheme="majorHAnsi" w:cstheme="majorHAnsi"/>
          <w:color w:val="000000"/>
          <w:sz w:val="28"/>
          <w:szCs w:val="28"/>
          <w:lang w:eastAsia="it-IT"/>
        </w:rPr>
        <w:t>),  Rosso</w:t>
      </w:r>
      <w:proofErr w:type="gramEnd"/>
      <w:r w:rsidRPr="00D20852">
        <w:rPr>
          <w:rFonts w:asciiTheme="majorHAnsi" w:eastAsia="Times New Roman" w:hAnsiTheme="majorHAnsi" w:cstheme="majorHAnsi"/>
          <w:color w:val="000000"/>
          <w:sz w:val="28"/>
          <w:szCs w:val="28"/>
          <w:lang w:eastAsia="it-IT"/>
        </w:rPr>
        <w:t xml:space="preserve"> 640 nm (40mW), Violetto 405 nm (40mW), Yellow-Green (50mW).La presenza di laser spazialmente separati garantisce un basso rumore</w:t>
      </w:r>
      <w:r>
        <w:rPr>
          <w:rFonts w:asciiTheme="majorHAnsi" w:eastAsia="Times New Roman" w:hAnsiTheme="majorHAnsi" w:cstheme="majorHAnsi"/>
          <w:color w:val="000000"/>
          <w:sz w:val="28"/>
          <w:szCs w:val="28"/>
          <w:lang w:eastAsia="it-IT"/>
        </w:rPr>
        <w:t xml:space="preserve"> di fondo e basse compensazioni</w:t>
      </w:r>
    </w:p>
    <w:p w14:paraId="0CC5EFEB" w14:textId="77777777" w:rsidR="00FB3FEF" w:rsidRDefault="00FB3FEF" w:rsidP="00FB3FEF">
      <w:pPr>
        <w:shd w:val="clear" w:color="auto" w:fill="FFFFFF"/>
        <w:spacing w:after="270" w:line="240" w:lineRule="auto"/>
        <w:rPr>
          <w:rFonts w:asciiTheme="majorHAnsi" w:eastAsia="Times New Roman" w:hAnsiTheme="majorHAnsi" w:cstheme="majorHAnsi"/>
          <w:color w:val="000000"/>
          <w:sz w:val="28"/>
          <w:szCs w:val="28"/>
          <w:lang w:eastAsia="it-IT"/>
        </w:rPr>
      </w:pPr>
      <w:r w:rsidRPr="00FB3FEF">
        <w:rPr>
          <w:rFonts w:asciiTheme="majorHAnsi" w:eastAsia="Times New Roman" w:hAnsiTheme="majorHAnsi" w:cstheme="majorHAnsi"/>
          <w:color w:val="000000"/>
          <w:sz w:val="28"/>
          <w:szCs w:val="28"/>
          <w:lang w:eastAsia="it-IT"/>
        </w:rPr>
        <w:t xml:space="preserve">Modalità di </w:t>
      </w:r>
      <w:proofErr w:type="spellStart"/>
      <w:proofErr w:type="gramStart"/>
      <w:r w:rsidRPr="00FB3FEF">
        <w:rPr>
          <w:rFonts w:asciiTheme="majorHAnsi" w:eastAsia="Times New Roman" w:hAnsiTheme="majorHAnsi" w:cstheme="majorHAnsi"/>
          <w:color w:val="000000"/>
          <w:sz w:val="28"/>
          <w:szCs w:val="28"/>
          <w:lang w:eastAsia="it-IT"/>
        </w:rPr>
        <w:t>sorting</w:t>
      </w:r>
      <w:proofErr w:type="spellEnd"/>
      <w:r w:rsidRPr="00FB3FEF">
        <w:rPr>
          <w:rFonts w:asciiTheme="majorHAnsi" w:eastAsia="Times New Roman" w:hAnsiTheme="majorHAnsi" w:cstheme="majorHAnsi"/>
          <w:color w:val="000000"/>
          <w:sz w:val="28"/>
          <w:szCs w:val="28"/>
          <w:lang w:eastAsia="it-IT"/>
        </w:rPr>
        <w:t xml:space="preserve"> :</w:t>
      </w:r>
      <w:proofErr w:type="gramEnd"/>
      <w:r w:rsidRPr="00FB3FEF">
        <w:rPr>
          <w:rFonts w:asciiTheme="majorHAnsi" w:eastAsia="Times New Roman" w:hAnsiTheme="majorHAnsi" w:cstheme="majorHAnsi"/>
          <w:color w:val="000000"/>
          <w:sz w:val="28"/>
          <w:szCs w:val="28"/>
          <w:lang w:eastAsia="it-IT"/>
        </w:rPr>
        <w:t xml:space="preserve"> </w:t>
      </w:r>
      <w:proofErr w:type="spellStart"/>
      <w:r w:rsidRPr="00FB3FEF">
        <w:rPr>
          <w:rFonts w:asciiTheme="majorHAnsi" w:eastAsia="Times New Roman" w:hAnsiTheme="majorHAnsi" w:cstheme="majorHAnsi"/>
          <w:b/>
          <w:bCs/>
          <w:color w:val="000000"/>
          <w:sz w:val="28"/>
          <w:szCs w:val="28"/>
          <w:lang w:eastAsia="it-IT"/>
        </w:rPr>
        <w:t>Enrich</w:t>
      </w:r>
      <w:proofErr w:type="spellEnd"/>
      <w:r w:rsidRPr="00FB3FEF">
        <w:rPr>
          <w:rFonts w:asciiTheme="majorHAnsi" w:eastAsia="Times New Roman" w:hAnsiTheme="majorHAnsi" w:cstheme="majorHAnsi"/>
          <w:b/>
          <w:bCs/>
          <w:color w:val="000000"/>
          <w:sz w:val="28"/>
          <w:szCs w:val="28"/>
          <w:lang w:eastAsia="it-IT"/>
        </w:rPr>
        <w:t>, Pure, Single</w:t>
      </w:r>
    </w:p>
    <w:p w14:paraId="3843C5F6" w14:textId="38BB840E" w:rsidR="00FB3FEF" w:rsidRPr="00FB3FEF" w:rsidRDefault="00FB3FEF" w:rsidP="00FB3FEF">
      <w:pPr>
        <w:shd w:val="clear" w:color="auto" w:fill="FFFFFF"/>
        <w:spacing w:after="270" w:line="240" w:lineRule="auto"/>
        <w:rPr>
          <w:rFonts w:asciiTheme="majorHAnsi" w:eastAsia="Times New Roman" w:hAnsiTheme="majorHAnsi" w:cstheme="majorHAnsi"/>
          <w:color w:val="000000"/>
          <w:sz w:val="28"/>
          <w:szCs w:val="28"/>
          <w:lang w:eastAsia="it-IT"/>
        </w:rPr>
      </w:pPr>
      <w:r w:rsidRPr="00FB3FEF">
        <w:rPr>
          <w:rFonts w:asciiTheme="majorHAnsi" w:eastAsia="Times New Roman" w:hAnsiTheme="majorHAnsi" w:cstheme="majorHAnsi"/>
          <w:color w:val="000000"/>
          <w:sz w:val="28"/>
          <w:szCs w:val="28"/>
          <w:lang w:eastAsia="it-IT"/>
        </w:rPr>
        <w:t xml:space="preserve"> </w:t>
      </w:r>
      <w:proofErr w:type="spellStart"/>
      <w:r w:rsidRPr="00FB3FEF">
        <w:rPr>
          <w:rFonts w:asciiTheme="majorHAnsi" w:eastAsia="Times New Roman" w:hAnsiTheme="majorHAnsi" w:cstheme="majorHAnsi"/>
          <w:color w:val="000000"/>
          <w:sz w:val="28"/>
          <w:szCs w:val="28"/>
          <w:lang w:eastAsia="it-IT"/>
        </w:rPr>
        <w:t>Sorting</w:t>
      </w:r>
      <w:proofErr w:type="spellEnd"/>
      <w:r w:rsidRPr="00FB3FEF">
        <w:rPr>
          <w:rFonts w:asciiTheme="majorHAnsi" w:eastAsia="Times New Roman" w:hAnsiTheme="majorHAnsi" w:cstheme="majorHAnsi"/>
          <w:color w:val="000000"/>
          <w:sz w:val="28"/>
          <w:szCs w:val="28"/>
          <w:lang w:eastAsia="it-IT"/>
        </w:rPr>
        <w:t xml:space="preserve"> in tubi da 1,5 ml, 2,0 ml, 5,0 ml. </w:t>
      </w:r>
    </w:p>
    <w:p w14:paraId="09E7399E" w14:textId="5849AF37" w:rsidR="00FB3FEF" w:rsidRPr="00FB3FEF" w:rsidRDefault="00FB3FEF" w:rsidP="00FB3FEF">
      <w:pPr>
        <w:shd w:val="clear" w:color="auto" w:fill="FFFFFF"/>
        <w:spacing w:after="270" w:line="240" w:lineRule="auto"/>
        <w:rPr>
          <w:rFonts w:asciiTheme="majorHAnsi" w:eastAsia="Times New Roman" w:hAnsiTheme="majorHAnsi" w:cstheme="majorHAnsi"/>
          <w:color w:val="000000"/>
          <w:sz w:val="28"/>
          <w:szCs w:val="28"/>
          <w:lang w:eastAsia="it-IT"/>
        </w:rPr>
      </w:pPr>
      <w:r>
        <w:rPr>
          <w:rFonts w:asciiTheme="majorHAnsi" w:eastAsia="Times New Roman" w:hAnsiTheme="majorHAnsi" w:cstheme="majorHAnsi"/>
          <w:color w:val="000000"/>
          <w:sz w:val="28"/>
          <w:szCs w:val="28"/>
          <w:lang w:eastAsia="it-IT"/>
        </w:rPr>
        <w:lastRenderedPageBreak/>
        <w:t>-</w:t>
      </w:r>
      <w:r w:rsidRPr="00FB3FEF">
        <w:rPr>
          <w:rFonts w:asciiTheme="majorHAnsi" w:eastAsia="Times New Roman" w:hAnsiTheme="majorHAnsi" w:cstheme="majorHAnsi"/>
          <w:color w:val="000000"/>
          <w:sz w:val="28"/>
          <w:szCs w:val="28"/>
          <w:lang w:eastAsia="it-IT"/>
        </w:rPr>
        <w:t xml:space="preserve">Possibilità anche di </w:t>
      </w:r>
      <w:proofErr w:type="spellStart"/>
      <w:r w:rsidRPr="00FB3FEF">
        <w:rPr>
          <w:rFonts w:asciiTheme="majorHAnsi" w:eastAsia="Times New Roman" w:hAnsiTheme="majorHAnsi" w:cstheme="majorHAnsi"/>
          <w:color w:val="000000"/>
          <w:sz w:val="28"/>
          <w:szCs w:val="28"/>
          <w:lang w:eastAsia="it-IT"/>
        </w:rPr>
        <w:t>sorting</w:t>
      </w:r>
      <w:proofErr w:type="spellEnd"/>
      <w:r w:rsidRPr="00FB3FEF">
        <w:rPr>
          <w:rFonts w:asciiTheme="majorHAnsi" w:eastAsia="Times New Roman" w:hAnsiTheme="majorHAnsi" w:cstheme="majorHAnsi"/>
          <w:color w:val="000000"/>
          <w:sz w:val="28"/>
          <w:szCs w:val="28"/>
          <w:lang w:eastAsia="it-IT"/>
        </w:rPr>
        <w:t xml:space="preserve"> su piastra da 6, 24, 96, 384 pozzetti, su supporto PCR da 96</w:t>
      </w:r>
      <w:r>
        <w:rPr>
          <w:rFonts w:asciiTheme="majorHAnsi" w:eastAsia="Times New Roman" w:hAnsiTheme="majorHAnsi" w:cstheme="majorHAnsi"/>
          <w:color w:val="000000"/>
          <w:sz w:val="28"/>
          <w:szCs w:val="28"/>
          <w:lang w:eastAsia="it-IT"/>
        </w:rPr>
        <w:t xml:space="preserve"> </w:t>
      </w:r>
      <w:r w:rsidRPr="00FB3FEF">
        <w:rPr>
          <w:rFonts w:asciiTheme="majorHAnsi" w:eastAsia="Times New Roman" w:hAnsiTheme="majorHAnsi" w:cstheme="majorHAnsi"/>
          <w:color w:val="000000"/>
          <w:sz w:val="28"/>
          <w:szCs w:val="28"/>
          <w:lang w:eastAsia="it-IT"/>
        </w:rPr>
        <w:t xml:space="preserve">pozzetti </w:t>
      </w:r>
      <w:proofErr w:type="spellStart"/>
      <w:r w:rsidRPr="00FB3FEF">
        <w:rPr>
          <w:rFonts w:asciiTheme="majorHAnsi" w:eastAsia="Times New Roman" w:hAnsiTheme="majorHAnsi" w:cstheme="majorHAnsi"/>
          <w:color w:val="000000"/>
          <w:sz w:val="28"/>
          <w:szCs w:val="28"/>
          <w:lang w:eastAsia="it-IT"/>
        </w:rPr>
        <w:t>nonchè</w:t>
      </w:r>
      <w:proofErr w:type="spellEnd"/>
      <w:r w:rsidRPr="00FB3FEF">
        <w:rPr>
          <w:rFonts w:asciiTheme="majorHAnsi" w:eastAsia="Times New Roman" w:hAnsiTheme="majorHAnsi" w:cstheme="majorHAnsi"/>
          <w:color w:val="000000"/>
          <w:sz w:val="28"/>
          <w:szCs w:val="28"/>
          <w:lang w:eastAsia="it-IT"/>
        </w:rPr>
        <w:t xml:space="preserve"> su vetrino da microscopio </w:t>
      </w:r>
    </w:p>
    <w:p w14:paraId="18D70760" w14:textId="77777777" w:rsidR="00FB3FEF" w:rsidRDefault="00FB3FEF" w:rsidP="00D20852">
      <w:pPr>
        <w:shd w:val="clear" w:color="auto" w:fill="FFFFFF"/>
        <w:spacing w:after="270" w:line="240" w:lineRule="auto"/>
        <w:rPr>
          <w:rFonts w:asciiTheme="majorHAnsi" w:eastAsia="Times New Roman" w:hAnsiTheme="majorHAnsi" w:cstheme="majorHAnsi"/>
          <w:color w:val="000000"/>
          <w:sz w:val="28"/>
          <w:szCs w:val="28"/>
          <w:lang w:eastAsia="it-IT"/>
        </w:rPr>
      </w:pPr>
    </w:p>
    <w:p w14:paraId="3A1CD8ED" w14:textId="709B6B5B" w:rsidR="00567AA7" w:rsidRPr="00567AA7" w:rsidRDefault="00567AA7" w:rsidP="00D20852">
      <w:pPr>
        <w:shd w:val="clear" w:color="auto" w:fill="FFFFFF"/>
        <w:spacing w:after="270" w:line="240" w:lineRule="auto"/>
        <w:rPr>
          <w:rFonts w:asciiTheme="majorHAnsi" w:eastAsia="Times New Roman" w:hAnsiTheme="majorHAnsi" w:cstheme="majorHAnsi"/>
          <w:b/>
          <w:color w:val="000000"/>
          <w:sz w:val="28"/>
          <w:szCs w:val="28"/>
          <w:u w:val="single"/>
          <w:lang w:eastAsia="it-IT"/>
        </w:rPr>
      </w:pPr>
      <w:r w:rsidRPr="00567AA7">
        <w:rPr>
          <w:rFonts w:asciiTheme="majorHAnsi" w:eastAsia="Times New Roman" w:hAnsiTheme="majorHAnsi" w:cstheme="majorHAnsi"/>
          <w:b/>
          <w:color w:val="000000"/>
          <w:sz w:val="28"/>
          <w:szCs w:val="28"/>
          <w:u w:val="single"/>
          <w:lang w:eastAsia="it-IT"/>
        </w:rPr>
        <w:t xml:space="preserve">Procedura automatica del setup e ottimizzazione e monitoraggio dello </w:t>
      </w:r>
      <w:proofErr w:type="spellStart"/>
      <w:r w:rsidRPr="00567AA7">
        <w:rPr>
          <w:rFonts w:asciiTheme="majorHAnsi" w:eastAsia="Times New Roman" w:hAnsiTheme="majorHAnsi" w:cstheme="majorHAnsi"/>
          <w:b/>
          <w:color w:val="000000"/>
          <w:sz w:val="28"/>
          <w:szCs w:val="28"/>
          <w:u w:val="single"/>
          <w:lang w:eastAsia="it-IT"/>
        </w:rPr>
        <w:t>stream</w:t>
      </w:r>
      <w:proofErr w:type="spellEnd"/>
    </w:p>
    <w:p w14:paraId="25D6343D" w14:textId="7A56860F" w:rsidR="00784C01" w:rsidRDefault="00D20852" w:rsidP="004270E6">
      <w:pPr>
        <w:shd w:val="clear" w:color="auto" w:fill="FFFFFF"/>
        <w:spacing w:after="270" w:line="240" w:lineRule="auto"/>
        <w:rPr>
          <w:rFonts w:ascii="PT Sans Narrow" w:eastAsia="Times New Roman" w:hAnsi="PT Sans Narrow" w:cs="Times New Roman"/>
          <w:b/>
          <w:bCs/>
          <w:color w:val="000000"/>
          <w:sz w:val="27"/>
          <w:szCs w:val="27"/>
          <w:lang w:eastAsia="it-IT"/>
        </w:rPr>
      </w:pPr>
      <w:r>
        <w:rPr>
          <w:rFonts w:ascii="PT Sans Narrow" w:eastAsia="Times New Roman" w:hAnsi="PT Sans Narrow" w:cs="Times New Roman"/>
          <w:b/>
          <w:bCs/>
          <w:noProof/>
          <w:color w:val="000000"/>
          <w:sz w:val="27"/>
          <w:szCs w:val="27"/>
          <w:lang w:eastAsia="it-IT"/>
        </w:rPr>
        <w:drawing>
          <wp:inline distT="0" distB="0" distL="0" distR="0" wp14:anchorId="14A60DB7" wp14:editId="2F94CBAD">
            <wp:extent cx="6834505" cy="3200400"/>
            <wp:effectExtent l="0" t="0" r="4445" b="0"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34505" cy="3200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5AD2715C" w14:textId="77777777" w:rsidR="00784C01" w:rsidRDefault="00784C01" w:rsidP="004270E6">
      <w:pPr>
        <w:shd w:val="clear" w:color="auto" w:fill="FFFFFF"/>
        <w:spacing w:after="270" w:line="240" w:lineRule="auto"/>
        <w:rPr>
          <w:rFonts w:ascii="PT Sans Narrow" w:eastAsia="Times New Roman" w:hAnsi="PT Sans Narrow" w:cs="Times New Roman"/>
          <w:b/>
          <w:bCs/>
          <w:color w:val="000000"/>
          <w:sz w:val="27"/>
          <w:szCs w:val="27"/>
          <w:lang w:eastAsia="it-IT"/>
        </w:rPr>
      </w:pPr>
    </w:p>
    <w:p w14:paraId="160EBCD0" w14:textId="77777777" w:rsidR="004270E6" w:rsidRDefault="004270E6" w:rsidP="004270E6">
      <w:pPr>
        <w:shd w:val="clear" w:color="auto" w:fill="FFFFFF"/>
        <w:spacing w:after="270" w:line="240" w:lineRule="auto"/>
        <w:rPr>
          <w:rFonts w:ascii="PT Sans Narrow" w:eastAsia="Times New Roman" w:hAnsi="PT Sans Narrow" w:cs="Times New Roman"/>
          <w:b/>
          <w:bCs/>
          <w:color w:val="000000"/>
          <w:sz w:val="27"/>
          <w:szCs w:val="27"/>
          <w:lang w:eastAsia="it-IT"/>
        </w:rPr>
      </w:pPr>
    </w:p>
    <w:p w14:paraId="75BD8A38" w14:textId="0FDF18FC" w:rsidR="00D13471" w:rsidRDefault="00567AA7" w:rsidP="00D13471">
      <w:pPr>
        <w:shd w:val="clear" w:color="auto" w:fill="FFFFFF"/>
        <w:spacing w:after="270" w:line="240" w:lineRule="auto"/>
        <w:rPr>
          <w:rFonts w:ascii="PT Sans Narrow" w:eastAsia="Times New Roman" w:hAnsi="PT Sans Narrow" w:cs="Times New Roman"/>
          <w:b/>
          <w:bCs/>
          <w:color w:val="000000"/>
          <w:sz w:val="27"/>
          <w:szCs w:val="27"/>
          <w:lang w:eastAsia="it-IT"/>
        </w:rPr>
      </w:pPr>
      <w:r>
        <w:rPr>
          <w:rFonts w:ascii="PT Sans Narrow" w:eastAsia="Times New Roman" w:hAnsi="PT Sans Narrow" w:cs="Times New Roman"/>
          <w:b/>
          <w:bCs/>
          <w:noProof/>
          <w:color w:val="000000"/>
          <w:sz w:val="27"/>
          <w:szCs w:val="27"/>
          <w:lang w:eastAsia="it-IT"/>
        </w:rPr>
        <w:drawing>
          <wp:inline distT="0" distB="0" distL="0" distR="0" wp14:anchorId="5E9B786A" wp14:editId="0D675F71">
            <wp:extent cx="3182620" cy="3011805"/>
            <wp:effectExtent l="0" t="0" r="0" b="0"/>
            <wp:docPr id="3" name="Immagin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82620" cy="30118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rFonts w:ascii="PT Sans Narrow" w:eastAsia="Times New Roman" w:hAnsi="PT Sans Narrow" w:cs="Times New Roman"/>
          <w:b/>
          <w:bCs/>
          <w:noProof/>
          <w:color w:val="000000"/>
          <w:sz w:val="27"/>
          <w:szCs w:val="27"/>
          <w:lang w:eastAsia="it-IT"/>
        </w:rPr>
        <w:drawing>
          <wp:inline distT="0" distB="0" distL="0" distR="0" wp14:anchorId="55B18BAB" wp14:editId="79B7810F">
            <wp:extent cx="2581275" cy="3438525"/>
            <wp:effectExtent l="0" t="0" r="9525" b="9525"/>
            <wp:docPr id="4" name="Immagine 4" descr="C:\Users\francesca.mingozzi\AppData\Local\Microsoft\Windows\INetCache\Content.Word\IMG_20211005_09314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francesca.mingozzi\AppData\Local\Microsoft\Windows\INetCache\Content.Word\IMG_20211005_093149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81275" cy="3438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795D2D8" w14:textId="3B615E8A" w:rsidR="004270E6" w:rsidRPr="004270E6" w:rsidRDefault="004270E6" w:rsidP="004270E6">
      <w:pPr>
        <w:shd w:val="clear" w:color="auto" w:fill="FFFFFF"/>
        <w:spacing w:after="270" w:line="240" w:lineRule="auto"/>
        <w:rPr>
          <w:rFonts w:ascii="PT Sans Narrow" w:eastAsia="Times New Roman" w:hAnsi="PT Sans Narrow" w:cs="Times New Roman"/>
          <w:color w:val="000000"/>
          <w:sz w:val="27"/>
          <w:szCs w:val="27"/>
          <w:lang w:eastAsia="it-IT"/>
        </w:rPr>
      </w:pPr>
      <w:r w:rsidRPr="004270E6">
        <w:rPr>
          <w:rFonts w:ascii="PT Sans Narrow" w:eastAsia="Times New Roman" w:hAnsi="PT Sans Narrow" w:cs="Times New Roman"/>
          <w:b/>
          <w:bCs/>
          <w:color w:val="000000"/>
          <w:sz w:val="27"/>
          <w:szCs w:val="27"/>
          <w:lang w:eastAsia="it-IT"/>
        </w:rPr>
        <w:lastRenderedPageBreak/>
        <w:t>Ubicazione dello strumento</w:t>
      </w:r>
      <w:r>
        <w:rPr>
          <w:rFonts w:ascii="PT Sans Narrow" w:eastAsia="Times New Roman" w:hAnsi="PT Sans Narrow" w:cs="Times New Roman"/>
          <w:b/>
          <w:bCs/>
          <w:color w:val="000000"/>
          <w:sz w:val="27"/>
          <w:szCs w:val="27"/>
          <w:lang w:eastAsia="it-IT"/>
        </w:rPr>
        <w:t>:</w:t>
      </w:r>
      <w:r w:rsidR="00567AA7">
        <w:rPr>
          <w:rFonts w:ascii="PT Sans Narrow" w:eastAsia="Times New Roman" w:hAnsi="PT Sans Narrow" w:cs="Times New Roman"/>
          <w:b/>
          <w:bCs/>
          <w:color w:val="000000"/>
          <w:sz w:val="27"/>
          <w:szCs w:val="27"/>
          <w:lang w:eastAsia="it-IT"/>
        </w:rPr>
        <w:t xml:space="preserve"> 4° piano U3 stanza </w:t>
      </w:r>
    </w:p>
    <w:p w14:paraId="1C34C865" w14:textId="5D4AFCD6" w:rsidR="00330EAF" w:rsidRDefault="004270E6" w:rsidP="004270E6">
      <w:pPr>
        <w:shd w:val="clear" w:color="auto" w:fill="FFFFFF"/>
        <w:spacing w:after="270" w:line="240" w:lineRule="auto"/>
        <w:rPr>
          <w:rFonts w:ascii="PT Sans Narrow" w:eastAsia="Times New Roman" w:hAnsi="PT Sans Narrow" w:cs="Times New Roman"/>
          <w:color w:val="000000"/>
          <w:sz w:val="27"/>
          <w:szCs w:val="27"/>
          <w:lang w:eastAsia="it-IT"/>
        </w:rPr>
      </w:pPr>
      <w:r w:rsidRPr="004270E6">
        <w:rPr>
          <w:rFonts w:ascii="PT Sans Narrow" w:eastAsia="Times New Roman" w:hAnsi="PT Sans Narrow" w:cs="Times New Roman"/>
          <w:b/>
          <w:bCs/>
          <w:color w:val="000000"/>
          <w:sz w:val="27"/>
          <w:szCs w:val="27"/>
          <w:lang w:eastAsia="it-IT"/>
        </w:rPr>
        <w:t xml:space="preserve">Per </w:t>
      </w:r>
      <w:proofErr w:type="gramStart"/>
      <w:r w:rsidRPr="004270E6">
        <w:rPr>
          <w:rFonts w:ascii="PT Sans Narrow" w:eastAsia="Times New Roman" w:hAnsi="PT Sans Narrow" w:cs="Times New Roman"/>
          <w:b/>
          <w:bCs/>
          <w:color w:val="000000"/>
          <w:sz w:val="27"/>
          <w:szCs w:val="27"/>
          <w:lang w:eastAsia="it-IT"/>
        </w:rPr>
        <w:t>informazioni:</w:t>
      </w:r>
      <w:r w:rsidRPr="004270E6">
        <w:rPr>
          <w:rFonts w:ascii="PT Sans Narrow" w:eastAsia="Times New Roman" w:hAnsi="PT Sans Narrow" w:cs="Times New Roman"/>
          <w:color w:val="000000"/>
          <w:sz w:val="27"/>
          <w:szCs w:val="27"/>
          <w:lang w:eastAsia="it-IT"/>
        </w:rPr>
        <w:t xml:space="preserve">  </w:t>
      </w:r>
      <w:r w:rsidR="00567AA7">
        <w:rPr>
          <w:rFonts w:ascii="PT Sans Narrow" w:eastAsia="Times New Roman" w:hAnsi="PT Sans Narrow" w:cs="Times New Roman"/>
          <w:color w:val="000000"/>
          <w:sz w:val="27"/>
          <w:szCs w:val="27"/>
          <w:lang w:eastAsia="it-IT"/>
        </w:rPr>
        <w:t>Francesca</w:t>
      </w:r>
      <w:proofErr w:type="gramEnd"/>
      <w:r w:rsidR="00567AA7">
        <w:rPr>
          <w:rFonts w:ascii="PT Sans Narrow" w:eastAsia="Times New Roman" w:hAnsi="PT Sans Narrow" w:cs="Times New Roman"/>
          <w:color w:val="000000"/>
          <w:sz w:val="27"/>
          <w:szCs w:val="27"/>
          <w:lang w:eastAsia="it-IT"/>
        </w:rPr>
        <w:t xml:space="preserve"> </w:t>
      </w:r>
      <w:proofErr w:type="spellStart"/>
      <w:r w:rsidR="00567AA7">
        <w:rPr>
          <w:rFonts w:ascii="PT Sans Narrow" w:eastAsia="Times New Roman" w:hAnsi="PT Sans Narrow" w:cs="Times New Roman"/>
          <w:color w:val="000000"/>
          <w:sz w:val="27"/>
          <w:szCs w:val="27"/>
          <w:lang w:eastAsia="it-IT"/>
        </w:rPr>
        <w:t>Mingozzi</w:t>
      </w:r>
      <w:proofErr w:type="spellEnd"/>
      <w:r w:rsidR="00567AA7">
        <w:rPr>
          <w:rFonts w:ascii="PT Sans Narrow" w:eastAsia="Times New Roman" w:hAnsi="PT Sans Narrow" w:cs="Times New Roman"/>
          <w:color w:val="000000"/>
          <w:sz w:val="27"/>
          <w:szCs w:val="27"/>
          <w:lang w:eastAsia="it-IT"/>
        </w:rPr>
        <w:t>, 02 64483519</w:t>
      </w:r>
    </w:p>
    <w:p w14:paraId="2028AA20" w14:textId="53135BB3" w:rsidR="00D13471" w:rsidRDefault="00D13471" w:rsidP="004270E6">
      <w:pPr>
        <w:shd w:val="clear" w:color="auto" w:fill="FFFFFF"/>
        <w:spacing w:after="270" w:line="240" w:lineRule="auto"/>
        <w:rPr>
          <w:rFonts w:ascii="PT Sans Narrow" w:eastAsia="Times New Roman" w:hAnsi="PT Sans Narrow" w:cs="Times New Roman"/>
          <w:color w:val="000000"/>
          <w:sz w:val="27"/>
          <w:szCs w:val="27"/>
          <w:lang w:eastAsia="it-IT"/>
        </w:rPr>
      </w:pPr>
    </w:p>
    <w:p w14:paraId="28B1C635" w14:textId="27933794" w:rsidR="00D13471" w:rsidRDefault="00784C01" w:rsidP="004270E6">
      <w:pPr>
        <w:shd w:val="clear" w:color="auto" w:fill="FFFFFF"/>
        <w:spacing w:after="270" w:line="240" w:lineRule="auto"/>
        <w:rPr>
          <w:rFonts w:ascii="PT Sans Narrow" w:eastAsia="Times New Roman" w:hAnsi="PT Sans Narrow" w:cs="Times New Roman"/>
          <w:color w:val="000000"/>
          <w:sz w:val="27"/>
          <w:szCs w:val="27"/>
          <w:lang w:eastAsia="it-IT"/>
        </w:rPr>
      </w:pPr>
      <w:r w:rsidRPr="00784C01">
        <w:rPr>
          <w:rFonts w:ascii="PT Sans Narrow" w:eastAsia="Times New Roman" w:hAnsi="PT Sans Narrow" w:cs="Times New Roman"/>
          <w:b/>
          <w:bCs/>
          <w:color w:val="000000"/>
          <w:sz w:val="27"/>
          <w:szCs w:val="27"/>
          <w:lang w:eastAsia="it-IT"/>
        </w:rPr>
        <w:t>Link tariffario</w:t>
      </w:r>
      <w:r>
        <w:rPr>
          <w:rFonts w:ascii="PT Sans Narrow" w:eastAsia="Times New Roman" w:hAnsi="PT Sans Narrow" w:cs="Times New Roman"/>
          <w:color w:val="000000"/>
          <w:sz w:val="27"/>
          <w:szCs w:val="27"/>
          <w:lang w:eastAsia="it-IT"/>
        </w:rPr>
        <w:t xml:space="preserve"> (se esiste)</w:t>
      </w:r>
    </w:p>
    <w:p w14:paraId="55C7F245" w14:textId="0E22DED9" w:rsidR="00442CC4" w:rsidRPr="00442CC4" w:rsidRDefault="00442CC4" w:rsidP="004270E6">
      <w:pPr>
        <w:shd w:val="clear" w:color="auto" w:fill="FFFFFF"/>
        <w:spacing w:after="270" w:line="240" w:lineRule="auto"/>
        <w:rPr>
          <w:rFonts w:ascii="PT Sans Narrow" w:eastAsia="Times New Roman" w:hAnsi="PT Sans Narrow" w:cs="Times New Roman"/>
          <w:b/>
          <w:bCs/>
          <w:color w:val="000000"/>
          <w:sz w:val="27"/>
          <w:szCs w:val="27"/>
          <w:lang w:eastAsia="it-IT"/>
        </w:rPr>
      </w:pPr>
      <w:r w:rsidRPr="00442CC4">
        <w:rPr>
          <w:rFonts w:ascii="PT Sans Narrow" w:eastAsia="Times New Roman" w:hAnsi="PT Sans Narrow" w:cs="Times New Roman"/>
          <w:b/>
          <w:bCs/>
          <w:color w:val="000000"/>
          <w:sz w:val="27"/>
          <w:szCs w:val="27"/>
          <w:lang w:eastAsia="it-IT"/>
        </w:rPr>
        <w:t xml:space="preserve">Ulteriori links </w:t>
      </w:r>
      <w:r w:rsidRPr="00442CC4">
        <w:rPr>
          <w:rFonts w:ascii="PT Sans Narrow" w:eastAsia="Times New Roman" w:hAnsi="PT Sans Narrow" w:cs="Times New Roman"/>
          <w:i/>
          <w:iCs/>
          <w:color w:val="000000"/>
          <w:sz w:val="27"/>
          <w:szCs w:val="27"/>
          <w:lang w:eastAsia="it-IT"/>
        </w:rPr>
        <w:t>(facoltativo)</w:t>
      </w:r>
    </w:p>
    <w:p w14:paraId="4B21EA84" w14:textId="77777777" w:rsidR="00784C01" w:rsidRDefault="00784C01" w:rsidP="00784C01">
      <w:pPr>
        <w:shd w:val="clear" w:color="auto" w:fill="FFFFFF"/>
        <w:spacing w:after="270" w:line="240" w:lineRule="auto"/>
        <w:rPr>
          <w:rFonts w:ascii="PT Sans Narrow" w:eastAsia="Times New Roman" w:hAnsi="PT Sans Narrow" w:cs="Times New Roman"/>
          <w:color w:val="000000"/>
          <w:sz w:val="27"/>
          <w:szCs w:val="27"/>
          <w:lang w:eastAsia="it-IT"/>
        </w:rPr>
      </w:pPr>
      <w:r w:rsidRPr="00D13471">
        <w:rPr>
          <w:rFonts w:ascii="PT Sans Narrow" w:eastAsia="Times New Roman" w:hAnsi="PT Sans Narrow" w:cs="Times New Roman"/>
          <w:b/>
          <w:bCs/>
          <w:color w:val="000000"/>
          <w:sz w:val="27"/>
          <w:szCs w:val="27"/>
          <w:lang w:eastAsia="it-IT"/>
        </w:rPr>
        <w:t>Elenco pubblicazioni significative</w:t>
      </w:r>
      <w:r>
        <w:rPr>
          <w:rFonts w:ascii="PT Sans Narrow" w:eastAsia="Times New Roman" w:hAnsi="PT Sans Narrow" w:cs="Times New Roman"/>
          <w:color w:val="000000"/>
          <w:sz w:val="27"/>
          <w:szCs w:val="27"/>
          <w:lang w:eastAsia="it-IT"/>
        </w:rPr>
        <w:t xml:space="preserve"> (max 5)</w:t>
      </w:r>
    </w:p>
    <w:p w14:paraId="08DBC8DC" w14:textId="72B56407" w:rsidR="00D13471" w:rsidRDefault="00D13471" w:rsidP="004270E6">
      <w:pPr>
        <w:shd w:val="clear" w:color="auto" w:fill="FFFFFF"/>
        <w:spacing w:after="270" w:line="240" w:lineRule="auto"/>
        <w:rPr>
          <w:rFonts w:ascii="PT Sans Narrow" w:eastAsia="Times New Roman" w:hAnsi="PT Sans Narrow" w:cs="Times New Roman"/>
          <w:color w:val="000000"/>
          <w:sz w:val="27"/>
          <w:szCs w:val="27"/>
          <w:lang w:eastAsia="it-IT"/>
        </w:rPr>
      </w:pPr>
    </w:p>
    <w:p w14:paraId="2D7718AE" w14:textId="6ACBD77D" w:rsidR="004270E6" w:rsidRDefault="004270E6" w:rsidP="004270E6">
      <w:pPr>
        <w:shd w:val="clear" w:color="auto" w:fill="FFFFFF"/>
        <w:spacing w:after="270" w:line="240" w:lineRule="auto"/>
        <w:rPr>
          <w:rFonts w:ascii="PT Sans Narrow" w:eastAsia="Times New Roman" w:hAnsi="PT Sans Narrow" w:cs="Times New Roman"/>
          <w:color w:val="000000"/>
          <w:sz w:val="27"/>
          <w:szCs w:val="27"/>
          <w:lang w:eastAsia="it-IT"/>
        </w:rPr>
      </w:pPr>
    </w:p>
    <w:p w14:paraId="2916BA24" w14:textId="67EFC7EC" w:rsidR="00442CC4" w:rsidRDefault="00442CC4" w:rsidP="004270E6">
      <w:pPr>
        <w:shd w:val="clear" w:color="auto" w:fill="FFFFFF"/>
        <w:spacing w:after="270" w:line="240" w:lineRule="auto"/>
        <w:rPr>
          <w:rFonts w:ascii="PT Sans Narrow" w:eastAsia="Times New Roman" w:hAnsi="PT Sans Narrow" w:cs="Times New Roman"/>
          <w:color w:val="000000"/>
          <w:sz w:val="27"/>
          <w:szCs w:val="27"/>
          <w:lang w:eastAsia="it-IT"/>
        </w:rPr>
      </w:pPr>
    </w:p>
    <w:p w14:paraId="74D5A88F" w14:textId="43B07182" w:rsidR="00442CC4" w:rsidRDefault="00442CC4" w:rsidP="004270E6">
      <w:pPr>
        <w:shd w:val="clear" w:color="auto" w:fill="FFFFFF"/>
        <w:spacing w:after="270" w:line="240" w:lineRule="auto"/>
        <w:rPr>
          <w:rFonts w:ascii="PT Sans Narrow" w:eastAsia="Times New Roman" w:hAnsi="PT Sans Narrow" w:cs="Times New Roman"/>
          <w:color w:val="000000"/>
          <w:sz w:val="27"/>
          <w:szCs w:val="27"/>
          <w:lang w:eastAsia="it-IT"/>
        </w:rPr>
      </w:pPr>
    </w:p>
    <w:p w14:paraId="62FF4FEE" w14:textId="77777777" w:rsidR="00442CC4" w:rsidRDefault="00442CC4" w:rsidP="004270E6">
      <w:pPr>
        <w:shd w:val="clear" w:color="auto" w:fill="FFFFFF"/>
        <w:spacing w:after="270" w:line="240" w:lineRule="auto"/>
        <w:rPr>
          <w:rFonts w:ascii="PT Sans Narrow" w:eastAsia="Times New Roman" w:hAnsi="PT Sans Narrow" w:cs="Times New Roman"/>
          <w:color w:val="000000"/>
          <w:sz w:val="27"/>
          <w:szCs w:val="27"/>
          <w:lang w:eastAsia="it-IT"/>
        </w:rPr>
      </w:pPr>
    </w:p>
    <w:p w14:paraId="4AF37108" w14:textId="7EEC612B" w:rsidR="004270E6" w:rsidRPr="004270E6" w:rsidRDefault="00FC5A35" w:rsidP="004270E6">
      <w:pPr>
        <w:shd w:val="clear" w:color="auto" w:fill="00753B"/>
        <w:spacing w:line="450" w:lineRule="atLeast"/>
        <w:rPr>
          <w:rFonts w:ascii="PT Sans Narrow" w:eastAsia="Times New Roman" w:hAnsi="PT Sans Narrow" w:cs="Times New Roman"/>
          <w:b/>
          <w:bCs/>
          <w:color w:val="FFFFFF"/>
          <w:sz w:val="45"/>
          <w:szCs w:val="45"/>
          <w:lang w:eastAsia="it-IT"/>
        </w:rPr>
      </w:pPr>
      <w:r w:rsidRPr="00FC5A35">
        <w:rPr>
          <w:rFonts w:ascii="PT Sans Narrow" w:eastAsia="Times New Roman" w:hAnsi="PT Sans Narrow" w:cs="Times New Roman"/>
          <w:b/>
          <w:bCs/>
          <w:color w:val="FFFFFF"/>
          <w:sz w:val="45"/>
          <w:szCs w:val="45"/>
          <w:lang w:eastAsia="it-IT"/>
        </w:rPr>
        <w:t xml:space="preserve">BD </w:t>
      </w:r>
      <w:proofErr w:type="spellStart"/>
      <w:r w:rsidRPr="00FC5A35">
        <w:rPr>
          <w:rFonts w:ascii="PT Sans Narrow" w:eastAsia="Times New Roman" w:hAnsi="PT Sans Narrow" w:cs="Times New Roman"/>
          <w:b/>
          <w:bCs/>
          <w:color w:val="FFFFFF"/>
          <w:sz w:val="45"/>
          <w:szCs w:val="45"/>
          <w:lang w:eastAsia="it-IT"/>
        </w:rPr>
        <w:t>FACSMelody</w:t>
      </w:r>
      <w:proofErr w:type="spellEnd"/>
      <w:r w:rsidRPr="00FC5A35">
        <w:rPr>
          <w:rFonts w:ascii="PT Sans Narrow" w:eastAsia="Times New Roman" w:hAnsi="PT Sans Narrow" w:cs="Times New Roman"/>
          <w:b/>
          <w:bCs/>
          <w:color w:val="FFFFFF"/>
          <w:sz w:val="45"/>
          <w:szCs w:val="45"/>
          <w:lang w:eastAsia="it-IT"/>
        </w:rPr>
        <w:t xml:space="preserve">™ Cell </w:t>
      </w:r>
      <w:proofErr w:type="spellStart"/>
      <w:r w:rsidRPr="00FC5A35">
        <w:rPr>
          <w:rFonts w:ascii="PT Sans Narrow" w:eastAsia="Times New Roman" w:hAnsi="PT Sans Narrow" w:cs="Times New Roman"/>
          <w:b/>
          <w:bCs/>
          <w:color w:val="FFFFFF"/>
          <w:sz w:val="45"/>
          <w:szCs w:val="45"/>
          <w:lang w:eastAsia="it-IT"/>
        </w:rPr>
        <w:t>Sorter</w:t>
      </w:r>
      <w:proofErr w:type="spellEnd"/>
    </w:p>
    <w:p w14:paraId="78441CAA" w14:textId="77777777" w:rsidR="004270E6" w:rsidRPr="00D13471" w:rsidRDefault="004270E6" w:rsidP="004270E6">
      <w:pPr>
        <w:shd w:val="clear" w:color="auto" w:fill="FFFFFF"/>
        <w:spacing w:after="270" w:line="240" w:lineRule="auto"/>
        <w:rPr>
          <w:rFonts w:ascii="PT Sans Narrow" w:eastAsia="Times New Roman" w:hAnsi="PT Sans Narrow" w:cs="Times New Roman"/>
          <w:color w:val="000000"/>
          <w:sz w:val="27"/>
          <w:szCs w:val="27"/>
          <w:lang w:eastAsia="it-IT"/>
        </w:rPr>
      </w:pPr>
    </w:p>
    <w:p w14:paraId="680CAC7A" w14:textId="4BD4D293" w:rsidR="004270E6" w:rsidRPr="004270E6" w:rsidRDefault="004270E6" w:rsidP="004270E6">
      <w:pPr>
        <w:shd w:val="clear" w:color="auto" w:fill="FFFFFF"/>
        <w:spacing w:after="270" w:line="240" w:lineRule="auto"/>
        <w:rPr>
          <w:rFonts w:ascii="PT Sans Narrow" w:eastAsia="Times New Roman" w:hAnsi="PT Sans Narrow" w:cs="Times New Roman"/>
          <w:color w:val="000000"/>
          <w:sz w:val="27"/>
          <w:szCs w:val="27"/>
          <w:lang w:val="en-GB" w:eastAsia="it-IT"/>
        </w:rPr>
      </w:pPr>
      <w:r w:rsidRPr="004270E6">
        <w:rPr>
          <w:rFonts w:ascii="PT Sans Narrow" w:eastAsia="Times New Roman" w:hAnsi="PT Sans Narrow" w:cs="Times New Roman"/>
          <w:b/>
          <w:bCs/>
          <w:color w:val="000000"/>
          <w:sz w:val="27"/>
          <w:szCs w:val="27"/>
          <w:lang w:val="en-GB" w:eastAsia="it-IT"/>
        </w:rPr>
        <w:t>Brief equipment description</w:t>
      </w:r>
    </w:p>
    <w:p w14:paraId="4941B4F0" w14:textId="1A54ECBC" w:rsidR="004270E6" w:rsidRPr="00AF44C6" w:rsidRDefault="00FC5A35" w:rsidP="00FC5A35">
      <w:pPr>
        <w:shd w:val="clear" w:color="auto" w:fill="FFFFFF"/>
        <w:spacing w:after="270" w:line="240" w:lineRule="auto"/>
        <w:rPr>
          <w:rFonts w:asciiTheme="majorHAnsi" w:eastAsia="Times New Roman" w:hAnsiTheme="majorHAnsi" w:cstheme="majorHAnsi"/>
          <w:color w:val="000000"/>
          <w:sz w:val="28"/>
          <w:szCs w:val="28"/>
          <w:lang w:val="en-GB" w:eastAsia="it-IT"/>
        </w:rPr>
      </w:pPr>
      <w:r w:rsidRPr="00AF44C6">
        <w:rPr>
          <w:rFonts w:asciiTheme="majorHAnsi" w:eastAsia="Times New Roman" w:hAnsiTheme="majorHAnsi" w:cstheme="majorHAnsi"/>
          <w:color w:val="000000"/>
          <w:sz w:val="28"/>
          <w:szCs w:val="28"/>
          <w:lang w:val="en-GB" w:eastAsia="it-IT"/>
        </w:rPr>
        <w:t xml:space="preserve">BD </w:t>
      </w:r>
      <w:proofErr w:type="spellStart"/>
      <w:r w:rsidRPr="00AF44C6">
        <w:rPr>
          <w:rFonts w:asciiTheme="majorHAnsi" w:eastAsia="Times New Roman" w:hAnsiTheme="majorHAnsi" w:cstheme="majorHAnsi"/>
          <w:color w:val="000000"/>
          <w:sz w:val="28"/>
          <w:szCs w:val="28"/>
          <w:lang w:val="en-GB" w:eastAsia="it-IT"/>
        </w:rPr>
        <w:t>FACSMelody</w:t>
      </w:r>
      <w:proofErr w:type="spellEnd"/>
      <w:r w:rsidRPr="00AF44C6">
        <w:rPr>
          <w:rFonts w:asciiTheme="majorHAnsi" w:eastAsia="Times New Roman" w:hAnsiTheme="majorHAnsi" w:cstheme="majorHAnsi"/>
          <w:color w:val="000000"/>
          <w:sz w:val="28"/>
          <w:szCs w:val="28"/>
          <w:lang w:val="en-GB" w:eastAsia="it-IT"/>
        </w:rPr>
        <w:t xml:space="preserve"> is a cell sorter of the latest generation with fixed alignment and “cuvette based”. BD </w:t>
      </w:r>
      <w:proofErr w:type="spellStart"/>
      <w:r w:rsidRPr="00AF44C6">
        <w:rPr>
          <w:rFonts w:asciiTheme="majorHAnsi" w:eastAsia="Times New Roman" w:hAnsiTheme="majorHAnsi" w:cstheme="majorHAnsi"/>
          <w:color w:val="000000"/>
          <w:sz w:val="28"/>
          <w:szCs w:val="28"/>
          <w:lang w:val="en-GB" w:eastAsia="it-IT"/>
        </w:rPr>
        <w:t>FACSMelody</w:t>
      </w:r>
      <w:proofErr w:type="spellEnd"/>
      <w:r w:rsidRPr="00AF44C6">
        <w:rPr>
          <w:rFonts w:asciiTheme="majorHAnsi" w:eastAsia="Times New Roman" w:hAnsiTheme="majorHAnsi" w:cstheme="majorHAnsi"/>
          <w:color w:val="000000"/>
          <w:sz w:val="28"/>
          <w:szCs w:val="28"/>
          <w:lang w:val="en-GB" w:eastAsia="it-IT"/>
        </w:rPr>
        <w:t xml:space="preserve"> is able to detect up to 11 parameters simultaneously: </w:t>
      </w:r>
      <w:proofErr w:type="gramStart"/>
      <w:r w:rsidRPr="00AF44C6">
        <w:rPr>
          <w:rFonts w:asciiTheme="majorHAnsi" w:eastAsia="Times New Roman" w:hAnsiTheme="majorHAnsi" w:cstheme="majorHAnsi"/>
          <w:color w:val="000000"/>
          <w:sz w:val="28"/>
          <w:szCs w:val="28"/>
          <w:lang w:val="en-GB" w:eastAsia="it-IT"/>
        </w:rPr>
        <w:t>9</w:t>
      </w:r>
      <w:proofErr w:type="gramEnd"/>
      <w:r w:rsidRPr="00AF44C6">
        <w:rPr>
          <w:rFonts w:asciiTheme="majorHAnsi" w:eastAsia="Times New Roman" w:hAnsiTheme="majorHAnsi" w:cstheme="majorHAnsi"/>
          <w:color w:val="000000"/>
          <w:sz w:val="28"/>
          <w:szCs w:val="28"/>
          <w:lang w:val="en-GB" w:eastAsia="it-IT"/>
        </w:rPr>
        <w:t xml:space="preserve"> </w:t>
      </w:r>
      <w:proofErr w:type="spellStart"/>
      <w:r w:rsidRPr="00AF44C6">
        <w:rPr>
          <w:rFonts w:asciiTheme="majorHAnsi" w:eastAsia="Times New Roman" w:hAnsiTheme="majorHAnsi" w:cstheme="majorHAnsi"/>
          <w:color w:val="000000"/>
          <w:sz w:val="28"/>
          <w:szCs w:val="28"/>
          <w:lang w:val="en-GB" w:eastAsia="it-IT"/>
        </w:rPr>
        <w:t>fluorescences</w:t>
      </w:r>
      <w:proofErr w:type="spellEnd"/>
      <w:r w:rsidRPr="00AF44C6">
        <w:rPr>
          <w:rFonts w:asciiTheme="majorHAnsi" w:eastAsia="Times New Roman" w:hAnsiTheme="majorHAnsi" w:cstheme="majorHAnsi"/>
          <w:color w:val="000000"/>
          <w:sz w:val="28"/>
          <w:szCs w:val="28"/>
          <w:lang w:val="en-GB" w:eastAsia="it-IT"/>
        </w:rPr>
        <w:t xml:space="preserve"> and 2 physical parameters. It has </w:t>
      </w:r>
      <w:proofErr w:type="gramStart"/>
      <w:r w:rsidRPr="00AF44C6">
        <w:rPr>
          <w:rFonts w:asciiTheme="majorHAnsi" w:eastAsia="Times New Roman" w:hAnsiTheme="majorHAnsi" w:cstheme="majorHAnsi"/>
          <w:color w:val="000000"/>
          <w:sz w:val="28"/>
          <w:szCs w:val="28"/>
          <w:lang w:val="en-GB" w:eastAsia="it-IT"/>
        </w:rPr>
        <w:t>3</w:t>
      </w:r>
      <w:proofErr w:type="gramEnd"/>
      <w:r w:rsidRPr="00AF44C6">
        <w:rPr>
          <w:rFonts w:asciiTheme="majorHAnsi" w:eastAsia="Times New Roman" w:hAnsiTheme="majorHAnsi" w:cstheme="majorHAnsi"/>
          <w:color w:val="000000"/>
          <w:sz w:val="28"/>
          <w:szCs w:val="28"/>
          <w:lang w:val="en-GB" w:eastAsia="it-IT"/>
        </w:rPr>
        <w:t xml:space="preserve"> spatially separate lasers; Blue 488 nm (20mW), Red 640 nm (40mW), Violet 405 nm (40mW).  The Counting chamber is a gel-coupled quartz, to minimize background noise and to ensure maximal sensitivity. It can acquire up to 40,000 events / second on </w:t>
      </w:r>
      <w:proofErr w:type="gramStart"/>
      <w:r w:rsidRPr="00AF44C6">
        <w:rPr>
          <w:rFonts w:asciiTheme="majorHAnsi" w:eastAsia="Times New Roman" w:hAnsiTheme="majorHAnsi" w:cstheme="majorHAnsi"/>
          <w:color w:val="000000"/>
          <w:sz w:val="28"/>
          <w:szCs w:val="28"/>
          <w:lang w:val="en-GB" w:eastAsia="it-IT"/>
        </w:rPr>
        <w:t>eleven</w:t>
      </w:r>
      <w:proofErr w:type="gramEnd"/>
      <w:r w:rsidRPr="00AF44C6">
        <w:rPr>
          <w:rFonts w:asciiTheme="majorHAnsi" w:eastAsia="Times New Roman" w:hAnsiTheme="majorHAnsi" w:cstheme="majorHAnsi"/>
          <w:color w:val="000000"/>
          <w:sz w:val="28"/>
          <w:szCs w:val="28"/>
          <w:lang w:val="en-GB" w:eastAsia="it-IT"/>
        </w:rPr>
        <w:t xml:space="preserve"> parameters. It is equipped with a BD </w:t>
      </w:r>
      <w:proofErr w:type="spellStart"/>
      <w:r w:rsidRPr="00AF44C6">
        <w:rPr>
          <w:rFonts w:asciiTheme="majorHAnsi" w:eastAsia="Times New Roman" w:hAnsiTheme="majorHAnsi" w:cstheme="majorHAnsi"/>
          <w:color w:val="000000"/>
          <w:sz w:val="28"/>
          <w:szCs w:val="28"/>
          <w:lang w:val="en-GB" w:eastAsia="it-IT"/>
        </w:rPr>
        <w:t>FACSMelody</w:t>
      </w:r>
      <w:proofErr w:type="spellEnd"/>
      <w:r w:rsidRPr="00AF44C6">
        <w:rPr>
          <w:rFonts w:asciiTheme="majorHAnsi" w:eastAsia="Times New Roman" w:hAnsiTheme="majorHAnsi" w:cstheme="majorHAnsi"/>
          <w:color w:val="000000"/>
          <w:sz w:val="28"/>
          <w:szCs w:val="28"/>
          <w:lang w:val="en-GB" w:eastAsia="it-IT"/>
        </w:rPr>
        <w:t xml:space="preserve"> Reflection optical system and full digital electronics for signal processing and data acquisition.</w:t>
      </w:r>
    </w:p>
    <w:p w14:paraId="3A6F981E" w14:textId="0A8CB2F1" w:rsidR="004270E6" w:rsidRPr="00AF44C6" w:rsidRDefault="00AF44C6" w:rsidP="004270E6">
      <w:pPr>
        <w:shd w:val="clear" w:color="auto" w:fill="FFFFFF"/>
        <w:spacing w:after="270" w:line="240" w:lineRule="auto"/>
        <w:rPr>
          <w:rFonts w:asciiTheme="majorHAnsi" w:eastAsia="Times New Roman" w:hAnsiTheme="majorHAnsi" w:cstheme="majorHAnsi"/>
          <w:color w:val="000000"/>
          <w:sz w:val="28"/>
          <w:szCs w:val="28"/>
          <w:lang w:val="en-GB" w:eastAsia="it-IT"/>
        </w:rPr>
      </w:pPr>
      <w:r w:rsidRPr="00AF44C6">
        <w:rPr>
          <w:rFonts w:asciiTheme="majorHAnsi" w:hAnsiTheme="majorHAnsi" w:cstheme="majorHAnsi"/>
          <w:sz w:val="28"/>
          <w:szCs w:val="28"/>
        </w:rPr>
        <w:t xml:space="preserve">High performance: A complete </w:t>
      </w:r>
      <w:proofErr w:type="spellStart"/>
      <w:r w:rsidRPr="00AF44C6">
        <w:rPr>
          <w:rFonts w:asciiTheme="majorHAnsi" w:hAnsiTheme="majorHAnsi" w:cstheme="majorHAnsi"/>
          <w:sz w:val="28"/>
          <w:szCs w:val="28"/>
        </w:rPr>
        <w:t>system</w:t>
      </w:r>
      <w:proofErr w:type="spellEnd"/>
      <w:r w:rsidRPr="00AF44C6">
        <w:rPr>
          <w:rFonts w:asciiTheme="majorHAnsi" w:hAnsiTheme="majorHAnsi" w:cstheme="majorHAnsi"/>
          <w:sz w:val="28"/>
          <w:szCs w:val="28"/>
        </w:rPr>
        <w:t xml:space="preserve"> of </w:t>
      </w:r>
      <w:proofErr w:type="spellStart"/>
      <w:r w:rsidRPr="00AF44C6">
        <w:rPr>
          <w:rFonts w:asciiTheme="majorHAnsi" w:hAnsiTheme="majorHAnsi" w:cstheme="majorHAnsi"/>
          <w:sz w:val="28"/>
          <w:szCs w:val="28"/>
        </w:rPr>
        <w:t>reagents</w:t>
      </w:r>
      <w:proofErr w:type="spellEnd"/>
      <w:r w:rsidRPr="00AF44C6">
        <w:rPr>
          <w:rFonts w:asciiTheme="majorHAnsi" w:hAnsiTheme="majorHAnsi" w:cstheme="majorHAnsi"/>
          <w:sz w:val="28"/>
          <w:szCs w:val="28"/>
        </w:rPr>
        <w:t xml:space="preserve">, software and hardware work </w:t>
      </w:r>
      <w:proofErr w:type="spellStart"/>
      <w:r w:rsidRPr="00AF44C6">
        <w:rPr>
          <w:rFonts w:asciiTheme="majorHAnsi" w:hAnsiTheme="majorHAnsi" w:cstheme="majorHAnsi"/>
          <w:sz w:val="28"/>
          <w:szCs w:val="28"/>
        </w:rPr>
        <w:t>together</w:t>
      </w:r>
      <w:proofErr w:type="spellEnd"/>
      <w:r w:rsidRPr="00AF44C6">
        <w:rPr>
          <w:rFonts w:asciiTheme="majorHAnsi" w:hAnsiTheme="majorHAnsi" w:cstheme="majorHAnsi"/>
          <w:sz w:val="28"/>
          <w:szCs w:val="28"/>
        </w:rPr>
        <w:t xml:space="preserve"> to </w:t>
      </w:r>
      <w:proofErr w:type="spellStart"/>
      <w:r w:rsidRPr="00AF44C6">
        <w:rPr>
          <w:rFonts w:asciiTheme="majorHAnsi" w:hAnsiTheme="majorHAnsi" w:cstheme="majorHAnsi"/>
          <w:sz w:val="28"/>
          <w:szCs w:val="28"/>
        </w:rPr>
        <w:t>detect</w:t>
      </w:r>
      <w:proofErr w:type="spellEnd"/>
      <w:r w:rsidRPr="00AF44C6">
        <w:rPr>
          <w:rFonts w:asciiTheme="majorHAnsi" w:hAnsiTheme="majorHAnsi" w:cstheme="majorHAnsi"/>
          <w:sz w:val="28"/>
          <w:szCs w:val="28"/>
        </w:rPr>
        <w:t xml:space="preserve"> and </w:t>
      </w:r>
      <w:proofErr w:type="spellStart"/>
      <w:r w:rsidRPr="00AF44C6">
        <w:rPr>
          <w:rFonts w:asciiTheme="majorHAnsi" w:hAnsiTheme="majorHAnsi" w:cstheme="majorHAnsi"/>
          <w:sz w:val="28"/>
          <w:szCs w:val="28"/>
        </w:rPr>
        <w:t>sort</w:t>
      </w:r>
      <w:proofErr w:type="spellEnd"/>
      <w:r w:rsidRPr="00AF44C6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AF44C6">
        <w:rPr>
          <w:rFonts w:asciiTheme="majorHAnsi" w:hAnsiTheme="majorHAnsi" w:cstheme="majorHAnsi"/>
          <w:sz w:val="28"/>
          <w:szCs w:val="28"/>
        </w:rPr>
        <w:t>low-density</w:t>
      </w:r>
      <w:proofErr w:type="spellEnd"/>
      <w:r w:rsidRPr="00AF44C6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AF44C6">
        <w:rPr>
          <w:rFonts w:asciiTheme="majorHAnsi" w:hAnsiTheme="majorHAnsi" w:cstheme="majorHAnsi"/>
          <w:sz w:val="28"/>
          <w:szCs w:val="28"/>
        </w:rPr>
        <w:t>cell</w:t>
      </w:r>
      <w:proofErr w:type="spellEnd"/>
      <w:r w:rsidRPr="00AF44C6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AF44C6">
        <w:rPr>
          <w:rFonts w:asciiTheme="majorHAnsi" w:hAnsiTheme="majorHAnsi" w:cstheme="majorHAnsi"/>
          <w:sz w:val="28"/>
          <w:szCs w:val="28"/>
        </w:rPr>
        <w:t>markers</w:t>
      </w:r>
      <w:proofErr w:type="spellEnd"/>
      <w:r w:rsidRPr="00AF44C6">
        <w:rPr>
          <w:rFonts w:asciiTheme="majorHAnsi" w:hAnsiTheme="majorHAnsi" w:cstheme="majorHAnsi"/>
          <w:sz w:val="28"/>
          <w:szCs w:val="28"/>
        </w:rPr>
        <w:t xml:space="preserve"> and rare </w:t>
      </w:r>
      <w:proofErr w:type="spellStart"/>
      <w:r w:rsidRPr="00AF44C6">
        <w:rPr>
          <w:rFonts w:asciiTheme="majorHAnsi" w:hAnsiTheme="majorHAnsi" w:cstheme="majorHAnsi"/>
          <w:sz w:val="28"/>
          <w:szCs w:val="28"/>
        </w:rPr>
        <w:t>cells</w:t>
      </w:r>
      <w:proofErr w:type="spellEnd"/>
      <w:r w:rsidRPr="00AF44C6">
        <w:rPr>
          <w:rFonts w:asciiTheme="majorHAnsi" w:hAnsiTheme="majorHAnsi" w:cstheme="majorHAnsi"/>
          <w:sz w:val="28"/>
          <w:szCs w:val="28"/>
        </w:rPr>
        <w:t xml:space="preserve">. The </w:t>
      </w:r>
      <w:proofErr w:type="spellStart"/>
      <w:r w:rsidRPr="00AF44C6">
        <w:rPr>
          <w:rFonts w:asciiTheme="majorHAnsi" w:hAnsiTheme="majorHAnsi" w:cstheme="majorHAnsi"/>
          <w:sz w:val="28"/>
          <w:szCs w:val="28"/>
        </w:rPr>
        <w:t>system</w:t>
      </w:r>
      <w:proofErr w:type="spellEnd"/>
      <w:r w:rsidRPr="00AF44C6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AF44C6">
        <w:rPr>
          <w:rFonts w:asciiTheme="majorHAnsi" w:hAnsiTheme="majorHAnsi" w:cstheme="majorHAnsi"/>
          <w:sz w:val="28"/>
          <w:szCs w:val="28"/>
        </w:rPr>
        <w:t>delivers</w:t>
      </w:r>
      <w:proofErr w:type="spellEnd"/>
      <w:r w:rsidRPr="00AF44C6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AF44C6">
        <w:rPr>
          <w:rFonts w:asciiTheme="majorHAnsi" w:hAnsiTheme="majorHAnsi" w:cstheme="majorHAnsi"/>
          <w:sz w:val="28"/>
          <w:szCs w:val="28"/>
        </w:rPr>
        <w:t>reproducible</w:t>
      </w:r>
      <w:proofErr w:type="spellEnd"/>
      <w:r w:rsidRPr="00AF44C6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AF44C6">
        <w:rPr>
          <w:rFonts w:asciiTheme="majorHAnsi" w:hAnsiTheme="majorHAnsi" w:cstheme="majorHAnsi"/>
          <w:sz w:val="28"/>
          <w:szCs w:val="28"/>
        </w:rPr>
        <w:t>results</w:t>
      </w:r>
      <w:proofErr w:type="spellEnd"/>
      <w:r w:rsidRPr="00AF44C6">
        <w:rPr>
          <w:rFonts w:asciiTheme="majorHAnsi" w:hAnsiTheme="majorHAnsi" w:cstheme="majorHAnsi"/>
          <w:sz w:val="28"/>
          <w:szCs w:val="28"/>
        </w:rPr>
        <w:t xml:space="preserve">, </w:t>
      </w:r>
      <w:proofErr w:type="spellStart"/>
      <w:r w:rsidRPr="00AF44C6">
        <w:rPr>
          <w:rFonts w:asciiTheme="majorHAnsi" w:hAnsiTheme="majorHAnsi" w:cstheme="majorHAnsi"/>
          <w:sz w:val="28"/>
          <w:szCs w:val="28"/>
        </w:rPr>
        <w:t>enables</w:t>
      </w:r>
      <w:proofErr w:type="spellEnd"/>
      <w:r w:rsidRPr="00AF44C6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AF44C6">
        <w:rPr>
          <w:rFonts w:asciiTheme="majorHAnsi" w:hAnsiTheme="majorHAnsi" w:cstheme="majorHAnsi"/>
          <w:sz w:val="28"/>
          <w:szCs w:val="28"/>
        </w:rPr>
        <w:t>sorting</w:t>
      </w:r>
      <w:proofErr w:type="spellEnd"/>
      <w:r w:rsidRPr="00AF44C6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AF44C6">
        <w:rPr>
          <w:rFonts w:asciiTheme="majorHAnsi" w:hAnsiTheme="majorHAnsi" w:cstheme="majorHAnsi"/>
          <w:sz w:val="28"/>
          <w:szCs w:val="28"/>
        </w:rPr>
        <w:t>into</w:t>
      </w:r>
      <w:proofErr w:type="spellEnd"/>
      <w:r w:rsidRPr="00AF44C6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AF44C6">
        <w:rPr>
          <w:rFonts w:asciiTheme="majorHAnsi" w:hAnsiTheme="majorHAnsi" w:cstheme="majorHAnsi"/>
          <w:sz w:val="28"/>
          <w:szCs w:val="28"/>
        </w:rPr>
        <w:t>tubes</w:t>
      </w:r>
      <w:proofErr w:type="spellEnd"/>
      <w:r w:rsidRPr="00AF44C6">
        <w:rPr>
          <w:rFonts w:asciiTheme="majorHAnsi" w:hAnsiTheme="majorHAnsi" w:cstheme="majorHAnsi"/>
          <w:sz w:val="28"/>
          <w:szCs w:val="28"/>
        </w:rPr>
        <w:t xml:space="preserve"> or a </w:t>
      </w:r>
      <w:proofErr w:type="spellStart"/>
      <w:r w:rsidRPr="00AF44C6">
        <w:rPr>
          <w:rFonts w:asciiTheme="majorHAnsi" w:hAnsiTheme="majorHAnsi" w:cstheme="majorHAnsi"/>
          <w:sz w:val="28"/>
          <w:szCs w:val="28"/>
        </w:rPr>
        <w:t>range</w:t>
      </w:r>
      <w:proofErr w:type="spellEnd"/>
      <w:r w:rsidRPr="00AF44C6">
        <w:rPr>
          <w:rFonts w:asciiTheme="majorHAnsi" w:hAnsiTheme="majorHAnsi" w:cstheme="majorHAnsi"/>
          <w:sz w:val="28"/>
          <w:szCs w:val="28"/>
        </w:rPr>
        <w:t xml:space="preserve"> of standard </w:t>
      </w:r>
      <w:proofErr w:type="spellStart"/>
      <w:r w:rsidRPr="00AF44C6">
        <w:rPr>
          <w:rFonts w:asciiTheme="majorHAnsi" w:hAnsiTheme="majorHAnsi" w:cstheme="majorHAnsi"/>
          <w:sz w:val="28"/>
          <w:szCs w:val="28"/>
        </w:rPr>
        <w:t>plates</w:t>
      </w:r>
      <w:proofErr w:type="spellEnd"/>
      <w:r w:rsidRPr="00AF44C6">
        <w:rPr>
          <w:rFonts w:asciiTheme="majorHAnsi" w:hAnsiTheme="majorHAnsi" w:cstheme="majorHAnsi"/>
          <w:sz w:val="28"/>
          <w:szCs w:val="28"/>
        </w:rPr>
        <w:t xml:space="preserve"> and </w:t>
      </w:r>
      <w:proofErr w:type="spellStart"/>
      <w:r w:rsidRPr="00AF44C6">
        <w:rPr>
          <w:rFonts w:asciiTheme="majorHAnsi" w:hAnsiTheme="majorHAnsi" w:cstheme="majorHAnsi"/>
          <w:sz w:val="28"/>
          <w:szCs w:val="28"/>
        </w:rPr>
        <w:t>is</w:t>
      </w:r>
      <w:proofErr w:type="spellEnd"/>
      <w:r w:rsidRPr="00AF44C6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AF44C6">
        <w:rPr>
          <w:rFonts w:asciiTheme="majorHAnsi" w:hAnsiTheme="majorHAnsi" w:cstheme="majorHAnsi"/>
          <w:sz w:val="28"/>
          <w:szCs w:val="28"/>
        </w:rPr>
        <w:t>available</w:t>
      </w:r>
      <w:proofErr w:type="spellEnd"/>
      <w:r w:rsidRPr="00AF44C6">
        <w:rPr>
          <w:rFonts w:asciiTheme="majorHAnsi" w:hAnsiTheme="majorHAnsi" w:cstheme="majorHAnsi"/>
          <w:sz w:val="28"/>
          <w:szCs w:val="28"/>
        </w:rPr>
        <w:t xml:space="preserve"> with an optional custom </w:t>
      </w:r>
      <w:proofErr w:type="spellStart"/>
      <w:r w:rsidRPr="00AF44C6">
        <w:rPr>
          <w:rFonts w:asciiTheme="majorHAnsi" w:hAnsiTheme="majorHAnsi" w:cstheme="majorHAnsi"/>
          <w:sz w:val="28"/>
          <w:szCs w:val="28"/>
        </w:rPr>
        <w:t>class</w:t>
      </w:r>
      <w:proofErr w:type="spellEnd"/>
      <w:r w:rsidRPr="00AF44C6">
        <w:rPr>
          <w:rFonts w:asciiTheme="majorHAnsi" w:hAnsiTheme="majorHAnsi" w:cstheme="majorHAnsi"/>
          <w:sz w:val="28"/>
          <w:szCs w:val="28"/>
        </w:rPr>
        <w:t xml:space="preserve"> II </w:t>
      </w:r>
      <w:proofErr w:type="spellStart"/>
      <w:r w:rsidRPr="00AF44C6">
        <w:rPr>
          <w:rFonts w:asciiTheme="majorHAnsi" w:hAnsiTheme="majorHAnsi" w:cstheme="majorHAnsi"/>
          <w:sz w:val="28"/>
          <w:szCs w:val="28"/>
        </w:rPr>
        <w:t>biological</w:t>
      </w:r>
      <w:proofErr w:type="spellEnd"/>
      <w:r w:rsidRPr="00AF44C6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AF44C6">
        <w:rPr>
          <w:rFonts w:asciiTheme="majorHAnsi" w:hAnsiTheme="majorHAnsi" w:cstheme="majorHAnsi"/>
          <w:sz w:val="28"/>
          <w:szCs w:val="28"/>
        </w:rPr>
        <w:t>safety</w:t>
      </w:r>
      <w:proofErr w:type="spellEnd"/>
      <w:r w:rsidRPr="00AF44C6">
        <w:rPr>
          <w:rFonts w:asciiTheme="majorHAnsi" w:hAnsiTheme="majorHAnsi" w:cstheme="majorHAnsi"/>
          <w:sz w:val="28"/>
          <w:szCs w:val="28"/>
        </w:rPr>
        <w:t xml:space="preserve"> cabinet, </w:t>
      </w:r>
      <w:proofErr w:type="spellStart"/>
      <w:r w:rsidRPr="00AF44C6">
        <w:rPr>
          <w:rFonts w:asciiTheme="majorHAnsi" w:hAnsiTheme="majorHAnsi" w:cstheme="majorHAnsi"/>
          <w:sz w:val="28"/>
          <w:szCs w:val="28"/>
        </w:rPr>
        <w:t>verified</w:t>
      </w:r>
      <w:proofErr w:type="spellEnd"/>
      <w:r w:rsidRPr="00AF44C6">
        <w:rPr>
          <w:rFonts w:asciiTheme="majorHAnsi" w:hAnsiTheme="majorHAnsi" w:cstheme="majorHAnsi"/>
          <w:sz w:val="28"/>
          <w:szCs w:val="28"/>
        </w:rPr>
        <w:t xml:space="preserve"> to </w:t>
      </w:r>
      <w:proofErr w:type="spellStart"/>
      <w:r w:rsidRPr="00AF44C6">
        <w:rPr>
          <w:rFonts w:asciiTheme="majorHAnsi" w:hAnsiTheme="majorHAnsi" w:cstheme="majorHAnsi"/>
          <w:sz w:val="28"/>
          <w:szCs w:val="28"/>
        </w:rPr>
        <w:t>meet</w:t>
      </w:r>
      <w:proofErr w:type="spellEnd"/>
      <w:r w:rsidRPr="00AF44C6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AF44C6">
        <w:rPr>
          <w:rFonts w:asciiTheme="majorHAnsi" w:hAnsiTheme="majorHAnsi" w:cstheme="majorHAnsi"/>
          <w:sz w:val="28"/>
          <w:szCs w:val="28"/>
        </w:rPr>
        <w:t>personnel</w:t>
      </w:r>
      <w:proofErr w:type="spellEnd"/>
      <w:r w:rsidRPr="00AF44C6">
        <w:rPr>
          <w:rFonts w:asciiTheme="majorHAnsi" w:hAnsiTheme="majorHAnsi" w:cstheme="majorHAnsi"/>
          <w:sz w:val="28"/>
          <w:szCs w:val="28"/>
        </w:rPr>
        <w:t xml:space="preserve"> and </w:t>
      </w:r>
      <w:proofErr w:type="spellStart"/>
      <w:r w:rsidRPr="00AF44C6">
        <w:rPr>
          <w:rFonts w:asciiTheme="majorHAnsi" w:hAnsiTheme="majorHAnsi" w:cstheme="majorHAnsi"/>
          <w:sz w:val="28"/>
          <w:szCs w:val="28"/>
        </w:rPr>
        <w:t>product</w:t>
      </w:r>
      <w:proofErr w:type="spellEnd"/>
      <w:r w:rsidRPr="00AF44C6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AF44C6">
        <w:rPr>
          <w:rFonts w:asciiTheme="majorHAnsi" w:hAnsiTheme="majorHAnsi" w:cstheme="majorHAnsi"/>
          <w:sz w:val="28"/>
          <w:szCs w:val="28"/>
        </w:rPr>
        <w:t>protection</w:t>
      </w:r>
      <w:proofErr w:type="spellEnd"/>
      <w:r w:rsidRPr="00AF44C6">
        <w:rPr>
          <w:rFonts w:asciiTheme="majorHAnsi" w:hAnsiTheme="majorHAnsi" w:cstheme="majorHAnsi"/>
          <w:sz w:val="28"/>
          <w:szCs w:val="28"/>
        </w:rPr>
        <w:t xml:space="preserve"> </w:t>
      </w:r>
      <w:proofErr w:type="spellStart"/>
      <w:r w:rsidRPr="00AF44C6">
        <w:rPr>
          <w:rFonts w:asciiTheme="majorHAnsi" w:hAnsiTheme="majorHAnsi" w:cstheme="majorHAnsi"/>
          <w:sz w:val="28"/>
          <w:szCs w:val="28"/>
        </w:rPr>
        <w:t>standards</w:t>
      </w:r>
      <w:proofErr w:type="spellEnd"/>
      <w:r w:rsidRPr="00AF44C6">
        <w:rPr>
          <w:rFonts w:asciiTheme="majorHAnsi" w:hAnsiTheme="majorHAnsi" w:cstheme="majorHAnsi"/>
          <w:sz w:val="28"/>
          <w:szCs w:val="28"/>
        </w:rPr>
        <w:t>.</w:t>
      </w:r>
    </w:p>
    <w:p w14:paraId="67B9DCAD" w14:textId="77777777" w:rsidR="00784C01" w:rsidRDefault="00784C01" w:rsidP="004270E6">
      <w:pPr>
        <w:shd w:val="clear" w:color="auto" w:fill="FFFFFF"/>
        <w:spacing w:after="270" w:line="240" w:lineRule="auto"/>
        <w:rPr>
          <w:rFonts w:ascii="PT Sans Narrow" w:eastAsia="Times New Roman" w:hAnsi="PT Sans Narrow" w:cs="Times New Roman"/>
          <w:b/>
          <w:bCs/>
          <w:color w:val="000000"/>
          <w:sz w:val="27"/>
          <w:szCs w:val="27"/>
          <w:lang w:val="en-GB" w:eastAsia="it-IT"/>
        </w:rPr>
      </w:pPr>
    </w:p>
    <w:p w14:paraId="09D7AF20" w14:textId="4013A906" w:rsidR="00784C01" w:rsidRDefault="00AF44C6" w:rsidP="004270E6">
      <w:pPr>
        <w:shd w:val="clear" w:color="auto" w:fill="FFFFFF"/>
        <w:spacing w:after="270" w:line="240" w:lineRule="auto"/>
        <w:rPr>
          <w:rFonts w:ascii="PT Sans Narrow" w:eastAsia="Times New Roman" w:hAnsi="PT Sans Narrow" w:cs="Times New Roman"/>
          <w:b/>
          <w:bCs/>
          <w:color w:val="000000"/>
          <w:sz w:val="27"/>
          <w:szCs w:val="27"/>
          <w:lang w:val="en-GB" w:eastAsia="it-IT"/>
        </w:rPr>
      </w:pPr>
      <w:r>
        <w:rPr>
          <w:rFonts w:ascii="PT Sans Narrow" w:eastAsia="Times New Roman" w:hAnsi="PT Sans Narrow" w:cs="Times New Roman"/>
          <w:b/>
          <w:bCs/>
          <w:noProof/>
          <w:color w:val="000000"/>
          <w:sz w:val="27"/>
          <w:szCs w:val="27"/>
          <w:lang w:eastAsia="it-IT"/>
        </w:rPr>
        <w:lastRenderedPageBreak/>
        <w:drawing>
          <wp:inline distT="0" distB="0" distL="0" distR="0" wp14:anchorId="2B83F2FE" wp14:editId="6D8BE968">
            <wp:extent cx="3182620" cy="3011805"/>
            <wp:effectExtent l="0" t="0" r="0" b="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82620" cy="30118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D466C1">
        <w:rPr>
          <w:rFonts w:ascii="PT Sans Narrow" w:eastAsia="Times New Roman" w:hAnsi="PT Sans Narrow" w:cs="Times New Roman"/>
          <w:b/>
          <w:bCs/>
          <w:color w:val="000000"/>
          <w:sz w:val="27"/>
          <w:szCs w:val="27"/>
          <w:lang w:val="en-GB" w:eastAsia="it-IT"/>
        </w:rPr>
        <w:pict w14:anchorId="6C68321E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03.25pt;height:270.75pt">
            <v:imagedata r:id="rId8" o:title="IMG_20211005_093149"/>
          </v:shape>
        </w:pict>
      </w:r>
    </w:p>
    <w:p w14:paraId="662B8D37" w14:textId="6053CC76" w:rsidR="004270E6" w:rsidRPr="004270E6" w:rsidRDefault="004270E6" w:rsidP="004270E6">
      <w:pPr>
        <w:shd w:val="clear" w:color="auto" w:fill="FFFFFF"/>
        <w:spacing w:after="270" w:line="240" w:lineRule="auto"/>
        <w:rPr>
          <w:rFonts w:ascii="PT Sans Narrow" w:eastAsia="Times New Roman" w:hAnsi="PT Sans Narrow" w:cs="Times New Roman"/>
          <w:color w:val="000000"/>
          <w:sz w:val="27"/>
          <w:szCs w:val="27"/>
          <w:lang w:val="en-GB" w:eastAsia="it-IT"/>
        </w:rPr>
      </w:pPr>
      <w:r w:rsidRPr="004270E6">
        <w:rPr>
          <w:rFonts w:ascii="PT Sans Narrow" w:eastAsia="Times New Roman" w:hAnsi="PT Sans Narrow" w:cs="Times New Roman"/>
          <w:b/>
          <w:bCs/>
          <w:color w:val="000000"/>
          <w:sz w:val="27"/>
          <w:szCs w:val="27"/>
          <w:lang w:val="en-GB" w:eastAsia="it-IT"/>
        </w:rPr>
        <w:t xml:space="preserve">Application </w:t>
      </w:r>
    </w:p>
    <w:p w14:paraId="2FD55A69" w14:textId="3635BA4B" w:rsidR="004270E6" w:rsidRPr="00AF44C6" w:rsidRDefault="00AF44C6" w:rsidP="004270E6">
      <w:pPr>
        <w:shd w:val="clear" w:color="auto" w:fill="FFFFFF"/>
        <w:spacing w:after="270" w:line="240" w:lineRule="auto"/>
        <w:rPr>
          <w:rFonts w:ascii="PT Sans Narrow" w:eastAsia="Times New Roman" w:hAnsi="PT Sans Narrow" w:cs="Times New Roman"/>
          <w:b/>
          <w:bCs/>
          <w:color w:val="000000"/>
          <w:sz w:val="28"/>
          <w:szCs w:val="28"/>
          <w:lang w:val="en-GB" w:eastAsia="it-IT"/>
        </w:rPr>
      </w:pPr>
      <w:r w:rsidRPr="00AF44C6">
        <w:rPr>
          <w:sz w:val="28"/>
          <w:szCs w:val="28"/>
        </w:rPr>
        <w:t xml:space="preserve">BD </w:t>
      </w:r>
      <w:proofErr w:type="spellStart"/>
      <w:r w:rsidRPr="00AF44C6">
        <w:rPr>
          <w:sz w:val="28"/>
          <w:szCs w:val="28"/>
        </w:rPr>
        <w:t>FACSMelody</w:t>
      </w:r>
      <w:proofErr w:type="spellEnd"/>
      <w:r w:rsidRPr="00AF44C6">
        <w:rPr>
          <w:sz w:val="28"/>
          <w:szCs w:val="28"/>
        </w:rPr>
        <w:t xml:space="preserve"> to help </w:t>
      </w:r>
      <w:proofErr w:type="spellStart"/>
      <w:r w:rsidRPr="00AF44C6">
        <w:rPr>
          <w:sz w:val="28"/>
          <w:szCs w:val="28"/>
        </w:rPr>
        <w:t>you</w:t>
      </w:r>
      <w:proofErr w:type="spellEnd"/>
      <w:r w:rsidRPr="00AF44C6">
        <w:rPr>
          <w:sz w:val="28"/>
          <w:szCs w:val="28"/>
        </w:rPr>
        <w:t xml:space="preserve"> </w:t>
      </w:r>
      <w:proofErr w:type="spellStart"/>
      <w:r w:rsidRPr="00AF44C6">
        <w:rPr>
          <w:sz w:val="28"/>
          <w:szCs w:val="28"/>
        </w:rPr>
        <w:t>identify</w:t>
      </w:r>
      <w:proofErr w:type="spellEnd"/>
      <w:r w:rsidRPr="00AF44C6">
        <w:rPr>
          <w:sz w:val="28"/>
          <w:szCs w:val="28"/>
        </w:rPr>
        <w:t xml:space="preserve"> and isolate the </w:t>
      </w:r>
      <w:proofErr w:type="spellStart"/>
      <w:r w:rsidRPr="00AF44C6">
        <w:rPr>
          <w:sz w:val="28"/>
          <w:szCs w:val="28"/>
        </w:rPr>
        <w:t>cells</w:t>
      </w:r>
      <w:proofErr w:type="spellEnd"/>
      <w:r w:rsidRPr="00AF44C6">
        <w:rPr>
          <w:sz w:val="28"/>
          <w:szCs w:val="28"/>
        </w:rPr>
        <w:t xml:space="preserve"> in </w:t>
      </w:r>
      <w:proofErr w:type="spellStart"/>
      <w:r w:rsidRPr="00AF44C6">
        <w:rPr>
          <w:sz w:val="28"/>
          <w:szCs w:val="28"/>
        </w:rPr>
        <w:t>your</w:t>
      </w:r>
      <w:proofErr w:type="spellEnd"/>
      <w:r w:rsidRPr="00AF44C6">
        <w:rPr>
          <w:sz w:val="28"/>
          <w:szCs w:val="28"/>
        </w:rPr>
        <w:t xml:space="preserve"> sample, and </w:t>
      </w:r>
      <w:proofErr w:type="spellStart"/>
      <w:r w:rsidRPr="00AF44C6">
        <w:rPr>
          <w:sz w:val="28"/>
          <w:szCs w:val="28"/>
        </w:rPr>
        <w:t>discover</w:t>
      </w:r>
      <w:proofErr w:type="spellEnd"/>
      <w:r w:rsidRPr="00AF44C6">
        <w:rPr>
          <w:sz w:val="28"/>
          <w:szCs w:val="28"/>
        </w:rPr>
        <w:t xml:space="preserve"> the </w:t>
      </w:r>
      <w:proofErr w:type="spellStart"/>
      <w:r w:rsidRPr="00AF44C6">
        <w:rPr>
          <w:sz w:val="28"/>
          <w:szCs w:val="28"/>
        </w:rPr>
        <w:t>difference</w:t>
      </w:r>
      <w:proofErr w:type="spellEnd"/>
      <w:r w:rsidRPr="00AF44C6">
        <w:rPr>
          <w:sz w:val="28"/>
          <w:szCs w:val="28"/>
        </w:rPr>
        <w:t xml:space="preserve"> </w:t>
      </w:r>
      <w:proofErr w:type="spellStart"/>
      <w:r w:rsidRPr="00AF44C6">
        <w:rPr>
          <w:sz w:val="28"/>
          <w:szCs w:val="28"/>
        </w:rPr>
        <w:t>it</w:t>
      </w:r>
      <w:proofErr w:type="spellEnd"/>
      <w:r w:rsidRPr="00AF44C6">
        <w:rPr>
          <w:sz w:val="28"/>
          <w:szCs w:val="28"/>
        </w:rPr>
        <w:t xml:space="preserve"> can </w:t>
      </w:r>
      <w:proofErr w:type="spellStart"/>
      <w:r w:rsidRPr="00AF44C6">
        <w:rPr>
          <w:sz w:val="28"/>
          <w:szCs w:val="28"/>
        </w:rPr>
        <w:t>make</w:t>
      </w:r>
      <w:proofErr w:type="spellEnd"/>
      <w:r w:rsidRPr="00AF44C6">
        <w:rPr>
          <w:sz w:val="28"/>
          <w:szCs w:val="28"/>
        </w:rPr>
        <w:t xml:space="preserve"> in </w:t>
      </w:r>
      <w:proofErr w:type="spellStart"/>
      <w:r w:rsidRPr="00AF44C6">
        <w:rPr>
          <w:sz w:val="28"/>
          <w:szCs w:val="28"/>
        </w:rPr>
        <w:t>your</w:t>
      </w:r>
      <w:proofErr w:type="spellEnd"/>
      <w:r w:rsidRPr="00AF44C6">
        <w:rPr>
          <w:sz w:val="28"/>
          <w:szCs w:val="28"/>
        </w:rPr>
        <w:t xml:space="preserve"> </w:t>
      </w:r>
      <w:proofErr w:type="spellStart"/>
      <w:r w:rsidRPr="00AF44C6">
        <w:rPr>
          <w:sz w:val="28"/>
          <w:szCs w:val="28"/>
        </w:rPr>
        <w:t>research</w:t>
      </w:r>
      <w:proofErr w:type="spellEnd"/>
      <w:r w:rsidRPr="00AF44C6">
        <w:rPr>
          <w:sz w:val="28"/>
          <w:szCs w:val="28"/>
        </w:rPr>
        <w:t>.</w:t>
      </w:r>
    </w:p>
    <w:p w14:paraId="69C1A22B" w14:textId="77777777" w:rsidR="00D13471" w:rsidRDefault="00D13471" w:rsidP="00D13471">
      <w:pPr>
        <w:shd w:val="clear" w:color="auto" w:fill="FFFFFF"/>
        <w:spacing w:after="270" w:line="240" w:lineRule="auto"/>
        <w:rPr>
          <w:rFonts w:ascii="PT Sans Narrow" w:eastAsia="Times New Roman" w:hAnsi="PT Sans Narrow" w:cs="Times New Roman"/>
          <w:b/>
          <w:bCs/>
          <w:color w:val="000000"/>
          <w:sz w:val="27"/>
          <w:szCs w:val="27"/>
          <w:lang w:eastAsia="it-IT"/>
        </w:rPr>
      </w:pPr>
    </w:p>
    <w:p w14:paraId="503FC683" w14:textId="77777777" w:rsidR="00442CC4" w:rsidRPr="004270E6" w:rsidRDefault="00442CC4" w:rsidP="00442CC4">
      <w:pPr>
        <w:shd w:val="clear" w:color="auto" w:fill="FFFFFF"/>
        <w:spacing w:after="270" w:line="240" w:lineRule="auto"/>
        <w:rPr>
          <w:rFonts w:ascii="PT Sans Narrow" w:eastAsia="Times New Roman" w:hAnsi="PT Sans Narrow" w:cs="Times New Roman"/>
          <w:color w:val="000000"/>
          <w:sz w:val="27"/>
          <w:szCs w:val="27"/>
          <w:lang w:val="en-GB" w:eastAsia="it-IT"/>
        </w:rPr>
      </w:pPr>
      <w:r w:rsidRPr="00D13471">
        <w:rPr>
          <w:rFonts w:ascii="PT Sans Narrow" w:eastAsia="Times New Roman" w:hAnsi="PT Sans Narrow" w:cs="Times New Roman"/>
          <w:b/>
          <w:bCs/>
          <w:color w:val="000000"/>
          <w:sz w:val="27"/>
          <w:szCs w:val="27"/>
          <w:lang w:val="en-GB" w:eastAsia="it-IT"/>
        </w:rPr>
        <w:t>Room:</w:t>
      </w:r>
    </w:p>
    <w:p w14:paraId="1B8BBA31" w14:textId="54F55A9F" w:rsidR="00442CC4" w:rsidRDefault="00442CC4" w:rsidP="00442CC4">
      <w:pPr>
        <w:shd w:val="clear" w:color="auto" w:fill="FFFFFF"/>
        <w:spacing w:after="270" w:line="240" w:lineRule="auto"/>
        <w:rPr>
          <w:rFonts w:ascii="PT Sans Narrow" w:eastAsia="Times New Roman" w:hAnsi="PT Sans Narrow" w:cs="Times New Roman"/>
          <w:color w:val="000000"/>
          <w:sz w:val="27"/>
          <w:szCs w:val="27"/>
          <w:lang w:eastAsia="it-IT"/>
        </w:rPr>
      </w:pPr>
      <w:r>
        <w:rPr>
          <w:rFonts w:ascii="PT Sans Narrow" w:eastAsia="Times New Roman" w:hAnsi="PT Sans Narrow" w:cs="Times New Roman"/>
          <w:b/>
          <w:bCs/>
          <w:color w:val="000000"/>
          <w:sz w:val="27"/>
          <w:szCs w:val="27"/>
          <w:lang w:eastAsia="it-IT"/>
        </w:rPr>
        <w:t>For info</w:t>
      </w:r>
      <w:r w:rsidRPr="004270E6">
        <w:rPr>
          <w:rFonts w:ascii="PT Sans Narrow" w:eastAsia="Times New Roman" w:hAnsi="PT Sans Narrow" w:cs="Times New Roman"/>
          <w:b/>
          <w:bCs/>
          <w:color w:val="000000"/>
          <w:sz w:val="27"/>
          <w:szCs w:val="27"/>
          <w:lang w:eastAsia="it-IT"/>
        </w:rPr>
        <w:t>:</w:t>
      </w:r>
      <w:r w:rsidRPr="004270E6">
        <w:rPr>
          <w:rFonts w:ascii="PT Sans Narrow" w:eastAsia="Times New Roman" w:hAnsi="PT Sans Narrow" w:cs="Times New Roman"/>
          <w:color w:val="000000"/>
          <w:sz w:val="27"/>
          <w:szCs w:val="27"/>
          <w:lang w:eastAsia="it-IT"/>
        </w:rPr>
        <w:t xml:space="preserve">  </w:t>
      </w:r>
      <w:r w:rsidR="00D466C1">
        <w:rPr>
          <w:rFonts w:ascii="PT Sans Narrow" w:eastAsia="Times New Roman" w:hAnsi="PT Sans Narrow" w:cs="Times New Roman"/>
          <w:color w:val="000000"/>
          <w:sz w:val="27"/>
          <w:szCs w:val="27"/>
          <w:lang w:eastAsia="it-IT"/>
        </w:rPr>
        <w:t>Francesca Mingozzi,</w:t>
      </w:r>
      <w:r w:rsidR="00D466C1">
        <w:rPr>
          <w:rFonts w:ascii="PT Sans Narrow" w:eastAsia="Times New Roman" w:hAnsi="PT Sans Narrow" w:cs="Times New Roman"/>
          <w:color w:val="000000"/>
          <w:sz w:val="27"/>
          <w:szCs w:val="27"/>
          <w:lang w:eastAsia="it-IT"/>
        </w:rPr>
        <w:t>+39</w:t>
      </w:r>
      <w:bookmarkStart w:id="0" w:name="_GoBack"/>
      <w:bookmarkEnd w:id="0"/>
      <w:r w:rsidR="00D466C1">
        <w:rPr>
          <w:rFonts w:ascii="PT Sans Narrow" w:eastAsia="Times New Roman" w:hAnsi="PT Sans Narrow" w:cs="Times New Roman"/>
          <w:color w:val="000000"/>
          <w:sz w:val="27"/>
          <w:szCs w:val="27"/>
          <w:lang w:eastAsia="it-IT"/>
        </w:rPr>
        <w:t xml:space="preserve"> 02 64483519</w:t>
      </w:r>
    </w:p>
    <w:p w14:paraId="5A72B793" w14:textId="77777777" w:rsidR="00442CC4" w:rsidRDefault="00442CC4" w:rsidP="00442CC4">
      <w:pPr>
        <w:shd w:val="clear" w:color="auto" w:fill="FFFFFF"/>
        <w:spacing w:after="270" w:line="240" w:lineRule="auto"/>
        <w:rPr>
          <w:rFonts w:ascii="PT Sans Narrow" w:eastAsia="Times New Roman" w:hAnsi="PT Sans Narrow" w:cs="Times New Roman"/>
          <w:color w:val="000000"/>
          <w:sz w:val="27"/>
          <w:szCs w:val="27"/>
          <w:lang w:eastAsia="it-IT"/>
        </w:rPr>
      </w:pPr>
      <w:r w:rsidRPr="00784C01">
        <w:rPr>
          <w:rFonts w:ascii="PT Sans Narrow" w:eastAsia="Times New Roman" w:hAnsi="PT Sans Narrow" w:cs="Times New Roman"/>
          <w:b/>
          <w:bCs/>
          <w:color w:val="000000"/>
          <w:sz w:val="27"/>
          <w:szCs w:val="27"/>
          <w:lang w:eastAsia="it-IT"/>
        </w:rPr>
        <w:t>Link tariffario</w:t>
      </w:r>
      <w:r>
        <w:rPr>
          <w:rFonts w:ascii="PT Sans Narrow" w:eastAsia="Times New Roman" w:hAnsi="PT Sans Narrow" w:cs="Times New Roman"/>
          <w:color w:val="000000"/>
          <w:sz w:val="27"/>
          <w:szCs w:val="27"/>
          <w:lang w:eastAsia="it-IT"/>
        </w:rPr>
        <w:t xml:space="preserve"> (se esiste)</w:t>
      </w:r>
    </w:p>
    <w:p w14:paraId="7DF97111" w14:textId="77777777" w:rsidR="00442CC4" w:rsidRDefault="00442CC4" w:rsidP="00442CC4">
      <w:pPr>
        <w:shd w:val="clear" w:color="auto" w:fill="FFFFFF"/>
        <w:spacing w:after="270" w:line="240" w:lineRule="auto"/>
        <w:rPr>
          <w:rFonts w:ascii="PT Sans Narrow" w:eastAsia="Times New Roman" w:hAnsi="PT Sans Narrow" w:cs="Times New Roman"/>
          <w:color w:val="000000"/>
          <w:sz w:val="27"/>
          <w:szCs w:val="27"/>
          <w:lang w:eastAsia="it-IT"/>
        </w:rPr>
      </w:pPr>
      <w:proofErr w:type="spellStart"/>
      <w:r>
        <w:rPr>
          <w:rFonts w:ascii="PT Sans Narrow" w:eastAsia="Times New Roman" w:hAnsi="PT Sans Narrow" w:cs="Times New Roman"/>
          <w:b/>
          <w:bCs/>
          <w:color w:val="000000"/>
          <w:sz w:val="27"/>
          <w:szCs w:val="27"/>
          <w:lang w:eastAsia="it-IT"/>
        </w:rPr>
        <w:t>S</w:t>
      </w:r>
      <w:r w:rsidRPr="00D13471">
        <w:rPr>
          <w:rFonts w:ascii="PT Sans Narrow" w:eastAsia="Times New Roman" w:hAnsi="PT Sans Narrow" w:cs="Times New Roman"/>
          <w:b/>
          <w:bCs/>
          <w:color w:val="000000"/>
          <w:sz w:val="27"/>
          <w:szCs w:val="27"/>
          <w:lang w:eastAsia="it-IT"/>
        </w:rPr>
        <w:t>ignific</w:t>
      </w:r>
      <w:r>
        <w:rPr>
          <w:rFonts w:ascii="PT Sans Narrow" w:eastAsia="Times New Roman" w:hAnsi="PT Sans Narrow" w:cs="Times New Roman"/>
          <w:b/>
          <w:bCs/>
          <w:color w:val="000000"/>
          <w:sz w:val="27"/>
          <w:szCs w:val="27"/>
          <w:lang w:eastAsia="it-IT"/>
        </w:rPr>
        <w:t>ant</w:t>
      </w:r>
      <w:proofErr w:type="spellEnd"/>
      <w:r>
        <w:rPr>
          <w:rFonts w:ascii="PT Sans Narrow" w:eastAsia="Times New Roman" w:hAnsi="PT Sans Narrow" w:cs="Times New Roman"/>
          <w:b/>
          <w:bCs/>
          <w:color w:val="000000"/>
          <w:sz w:val="27"/>
          <w:szCs w:val="27"/>
          <w:lang w:eastAsia="it-IT"/>
        </w:rPr>
        <w:t xml:space="preserve"> </w:t>
      </w:r>
      <w:proofErr w:type="spellStart"/>
      <w:r>
        <w:rPr>
          <w:rFonts w:ascii="PT Sans Narrow" w:eastAsia="Times New Roman" w:hAnsi="PT Sans Narrow" w:cs="Times New Roman"/>
          <w:b/>
          <w:bCs/>
          <w:color w:val="000000"/>
          <w:sz w:val="27"/>
          <w:szCs w:val="27"/>
          <w:lang w:eastAsia="it-IT"/>
        </w:rPr>
        <w:t>papers</w:t>
      </w:r>
      <w:proofErr w:type="spellEnd"/>
      <w:r>
        <w:rPr>
          <w:rFonts w:ascii="PT Sans Narrow" w:eastAsia="Times New Roman" w:hAnsi="PT Sans Narrow" w:cs="Times New Roman"/>
          <w:color w:val="000000"/>
          <w:sz w:val="27"/>
          <w:szCs w:val="27"/>
          <w:lang w:eastAsia="it-IT"/>
        </w:rPr>
        <w:t xml:space="preserve"> (</w:t>
      </w:r>
      <w:proofErr w:type="spellStart"/>
      <w:r>
        <w:rPr>
          <w:rFonts w:ascii="PT Sans Narrow" w:eastAsia="Times New Roman" w:hAnsi="PT Sans Narrow" w:cs="Times New Roman"/>
          <w:color w:val="000000"/>
          <w:sz w:val="27"/>
          <w:szCs w:val="27"/>
          <w:lang w:eastAsia="it-IT"/>
        </w:rPr>
        <w:t>max</w:t>
      </w:r>
      <w:proofErr w:type="spellEnd"/>
      <w:r>
        <w:rPr>
          <w:rFonts w:ascii="PT Sans Narrow" w:eastAsia="Times New Roman" w:hAnsi="PT Sans Narrow" w:cs="Times New Roman"/>
          <w:color w:val="000000"/>
          <w:sz w:val="27"/>
          <w:szCs w:val="27"/>
          <w:lang w:eastAsia="it-IT"/>
        </w:rPr>
        <w:t xml:space="preserve"> 5)</w:t>
      </w:r>
    </w:p>
    <w:p w14:paraId="26FA4969" w14:textId="77777777" w:rsidR="004270E6" w:rsidRPr="004270E6" w:rsidRDefault="004270E6" w:rsidP="004270E6">
      <w:pPr>
        <w:shd w:val="clear" w:color="auto" w:fill="FFFFFF"/>
        <w:spacing w:after="270" w:line="240" w:lineRule="auto"/>
        <w:rPr>
          <w:rFonts w:ascii="PT Sans Narrow" w:eastAsia="Times New Roman" w:hAnsi="PT Sans Narrow" w:cs="Times New Roman"/>
          <w:b/>
          <w:bCs/>
          <w:color w:val="000000"/>
          <w:sz w:val="27"/>
          <w:szCs w:val="27"/>
          <w:lang w:val="en-GB" w:eastAsia="it-IT"/>
        </w:rPr>
      </w:pPr>
    </w:p>
    <w:p w14:paraId="6ADEFDC2" w14:textId="77777777" w:rsidR="004270E6" w:rsidRPr="004270E6" w:rsidRDefault="004270E6" w:rsidP="004270E6">
      <w:pPr>
        <w:shd w:val="clear" w:color="auto" w:fill="FFFFFF"/>
        <w:spacing w:after="270" w:line="240" w:lineRule="auto"/>
        <w:rPr>
          <w:rFonts w:ascii="PT Sans Narrow" w:eastAsia="Times New Roman" w:hAnsi="PT Sans Narrow" w:cs="Times New Roman"/>
          <w:b/>
          <w:bCs/>
          <w:color w:val="000000"/>
          <w:sz w:val="27"/>
          <w:szCs w:val="27"/>
          <w:lang w:val="en-GB" w:eastAsia="it-IT"/>
        </w:rPr>
      </w:pPr>
    </w:p>
    <w:p w14:paraId="04AB7761" w14:textId="77777777" w:rsidR="004270E6" w:rsidRPr="004270E6" w:rsidRDefault="004270E6" w:rsidP="004270E6">
      <w:pPr>
        <w:shd w:val="clear" w:color="auto" w:fill="FFFFFF"/>
        <w:spacing w:after="270" w:line="240" w:lineRule="auto"/>
        <w:rPr>
          <w:rFonts w:ascii="PT Sans Narrow" w:eastAsia="Times New Roman" w:hAnsi="PT Sans Narrow" w:cs="Times New Roman"/>
          <w:color w:val="000000"/>
          <w:sz w:val="27"/>
          <w:szCs w:val="27"/>
          <w:lang w:val="en-GB" w:eastAsia="it-IT"/>
        </w:rPr>
      </w:pPr>
      <w:r w:rsidRPr="004270E6">
        <w:rPr>
          <w:rFonts w:ascii="PT Sans Narrow" w:eastAsia="Times New Roman" w:hAnsi="PT Sans Narrow" w:cs="Times New Roman"/>
          <w:color w:val="000000"/>
          <w:sz w:val="27"/>
          <w:szCs w:val="27"/>
          <w:lang w:val="en-GB" w:eastAsia="it-IT"/>
        </w:rPr>
        <w:t> </w:t>
      </w:r>
    </w:p>
    <w:p w14:paraId="1F004A57" w14:textId="77777777" w:rsidR="004270E6" w:rsidRDefault="004270E6" w:rsidP="004270E6">
      <w:pPr>
        <w:shd w:val="clear" w:color="auto" w:fill="FFFFFF"/>
        <w:spacing w:after="270" w:line="240" w:lineRule="auto"/>
      </w:pPr>
    </w:p>
    <w:sectPr w:rsidR="004270E6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T Sans Narrow">
    <w:altName w:val="Arial"/>
    <w:charset w:val="00"/>
    <w:family w:val="swiss"/>
    <w:pitch w:val="variable"/>
    <w:sig w:usb0="00000001" w:usb1="5000204B" w:usb2="00000000" w:usb3="00000000" w:csb0="0000009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3872A87"/>
    <w:multiLevelType w:val="hybridMultilevel"/>
    <w:tmpl w:val="7AA0D3D0"/>
    <w:lvl w:ilvl="0" w:tplc="84DEE1CC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D3F01454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58F631F6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3918C81C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70FE1DA8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14F66234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04A481A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70AA9790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D458C6EE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" w15:restartNumberingAfterBreak="0">
    <w:nsid w:val="7E525936"/>
    <w:multiLevelType w:val="hybridMultilevel"/>
    <w:tmpl w:val="87D46E9E"/>
    <w:lvl w:ilvl="0" w:tplc="FECC9358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0406A886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9914353A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782E0AF6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F5AAFE9C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3B8A7012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F030E3D8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59A6A994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0B68E934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70E6"/>
    <w:rsid w:val="0015766E"/>
    <w:rsid w:val="001D1743"/>
    <w:rsid w:val="002B63EF"/>
    <w:rsid w:val="00330EAF"/>
    <w:rsid w:val="004270E6"/>
    <w:rsid w:val="00442CC4"/>
    <w:rsid w:val="00567AA7"/>
    <w:rsid w:val="00784C01"/>
    <w:rsid w:val="00AF44C6"/>
    <w:rsid w:val="00D13471"/>
    <w:rsid w:val="00D20852"/>
    <w:rsid w:val="00D466C1"/>
    <w:rsid w:val="00FB3FEF"/>
    <w:rsid w:val="00FC5A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64900F"/>
  <w15:chartTrackingRefBased/>
  <w15:docId w15:val="{2029662D-F66F-48B5-87F1-D215C23EA2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uiPriority w:val="99"/>
    <w:semiHidden/>
    <w:unhideWhenUsed/>
    <w:rsid w:val="004270E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styleId="Enfasigrassetto">
    <w:name w:val="Strong"/>
    <w:basedOn w:val="Carpredefinitoparagrafo"/>
    <w:uiPriority w:val="22"/>
    <w:qFormat/>
    <w:rsid w:val="004270E6"/>
    <w:rPr>
      <w:b/>
      <w:bCs/>
    </w:rPr>
  </w:style>
  <w:style w:type="character" w:styleId="Collegamentoipertestuale">
    <w:name w:val="Hyperlink"/>
    <w:basedOn w:val="Carpredefinitoparagrafo"/>
    <w:uiPriority w:val="99"/>
    <w:semiHidden/>
    <w:unhideWhenUsed/>
    <w:rsid w:val="004270E6"/>
    <w:rPr>
      <w:color w:val="0000FF"/>
      <w:u w:val="single"/>
    </w:rPr>
  </w:style>
  <w:style w:type="character" w:styleId="Enfasicorsivo">
    <w:name w:val="Emphasis"/>
    <w:basedOn w:val="Carpredefinitoparagrafo"/>
    <w:uiPriority w:val="20"/>
    <w:qFormat/>
    <w:rsid w:val="004270E6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1583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252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462602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144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567183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952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982128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1930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2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4859522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898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560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2598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537</Words>
  <Characters>3061</Characters>
  <Application>Microsoft Office Word</Application>
  <DocSecurity>0</DocSecurity>
  <Lines>25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cristina.airoldi@unimib.it</dc:creator>
  <cp:keywords/>
  <dc:description/>
  <cp:lastModifiedBy>francesca.mingozzi@unimib.it</cp:lastModifiedBy>
  <cp:revision>3</cp:revision>
  <dcterms:created xsi:type="dcterms:W3CDTF">2022-12-16T15:11:00Z</dcterms:created>
  <dcterms:modified xsi:type="dcterms:W3CDTF">2022-12-21T09:36:00Z</dcterms:modified>
</cp:coreProperties>
</file>