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E0D52" w14:textId="7B082E2C" w:rsidR="00E61233" w:rsidRPr="00B80D73" w:rsidRDefault="00E61233" w:rsidP="00D20704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it-IT"/>
        </w:rPr>
      </w:pPr>
      <w:r w:rsidRPr="00B80D73">
        <w:rPr>
          <w:rFonts w:ascii="Times New Roman" w:eastAsia="Times New Roman" w:hAnsi="Times New Roman" w:cs="Times New Roman"/>
          <w:lang w:eastAsia="it-IT"/>
        </w:rPr>
        <w:t>Al Magnific</w:t>
      </w:r>
      <w:r w:rsidR="00564BF2">
        <w:rPr>
          <w:rFonts w:ascii="Times New Roman" w:eastAsia="Times New Roman" w:hAnsi="Times New Roman" w:cs="Times New Roman"/>
          <w:lang w:eastAsia="it-IT"/>
        </w:rPr>
        <w:t>o</w:t>
      </w:r>
      <w:r w:rsidRPr="00B80D73">
        <w:rPr>
          <w:rFonts w:ascii="Times New Roman" w:eastAsia="Times New Roman" w:hAnsi="Times New Roman" w:cs="Times New Roman"/>
          <w:lang w:eastAsia="it-IT"/>
        </w:rPr>
        <w:t xml:space="preserve"> Rett</w:t>
      </w:r>
      <w:r w:rsidR="00564BF2">
        <w:rPr>
          <w:rFonts w:ascii="Times New Roman" w:eastAsia="Times New Roman" w:hAnsi="Times New Roman" w:cs="Times New Roman"/>
          <w:lang w:eastAsia="it-IT"/>
        </w:rPr>
        <w:t>ore</w:t>
      </w:r>
      <w:r w:rsidRPr="00B80D73">
        <w:rPr>
          <w:rFonts w:ascii="Times New Roman" w:eastAsia="Times New Roman" w:hAnsi="Times New Roman" w:cs="Times New Roman"/>
          <w:lang w:eastAsia="it-IT"/>
        </w:rPr>
        <w:t xml:space="preserve"> dell’Università </w:t>
      </w:r>
    </w:p>
    <w:p w14:paraId="63D1BF08" w14:textId="77777777" w:rsidR="00E61233" w:rsidRPr="00B80D73" w:rsidRDefault="00E61233" w:rsidP="00E61233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it-IT"/>
        </w:rPr>
      </w:pPr>
      <w:r w:rsidRPr="00B80D73">
        <w:rPr>
          <w:rFonts w:ascii="Times New Roman" w:eastAsia="Times New Roman" w:hAnsi="Times New Roman" w:cs="Times New Roman"/>
          <w:lang w:eastAsia="it-IT"/>
        </w:rPr>
        <w:t>degli Studi di Milano – Bicocca</w:t>
      </w:r>
    </w:p>
    <w:p w14:paraId="009A713F" w14:textId="77777777" w:rsidR="00E61233" w:rsidRPr="00B80D73" w:rsidRDefault="00E61233" w:rsidP="00E6123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E1F1D9" w14:textId="77777777" w:rsidR="00E61233" w:rsidRPr="002D40AF" w:rsidRDefault="00E61233" w:rsidP="00D20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40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CONSIGLIO DI AMMINISTRAZIONE DELL’UNIVERSITÀ DEGLI STUDI DI MILANO-BICOCCA</w:t>
      </w:r>
    </w:p>
    <w:p w14:paraId="0708023A" w14:textId="77777777" w:rsidR="00E61233" w:rsidRPr="002D40AF" w:rsidRDefault="00E61233" w:rsidP="00E61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4A303A" w14:textId="77777777" w:rsidR="00E61233" w:rsidRPr="002D40AF" w:rsidRDefault="00E61233" w:rsidP="00E61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40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CANDIDATURA A COMPONENTE INTERNO</w:t>
      </w:r>
    </w:p>
    <w:p w14:paraId="0E291404" w14:textId="4BDA1F27" w:rsidR="00E61233" w:rsidRPr="002D40AF" w:rsidRDefault="00E61233" w:rsidP="00E61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</w:t>
      </w:r>
      <w:r w:rsidR="00564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CORCIO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Pr="002D40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MANDATO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Pr="002D40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7</w:t>
      </w:r>
    </w:p>
    <w:p w14:paraId="58F182FE" w14:textId="77777777" w:rsidR="00E61233" w:rsidRPr="002D40AF" w:rsidRDefault="00E61233" w:rsidP="00E61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3B2430" w14:textId="77777777" w:rsidR="00E61233" w:rsidRPr="002D40AF" w:rsidRDefault="00E61233" w:rsidP="00E6123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>Il/La sottoscritto/a ________________________________________________________________</w:t>
      </w:r>
    </w:p>
    <w:p w14:paraId="2BE81E14" w14:textId="77777777" w:rsidR="00E61233" w:rsidRPr="002D40AF" w:rsidRDefault="00E61233" w:rsidP="00E6123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2D40AF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2D40AF">
        <w:rPr>
          <w:rFonts w:ascii="Times New Roman" w:eastAsia="Times New Roman" w:hAnsi="Times New Roman" w:cs="Times New Roman"/>
          <w:lang w:eastAsia="it-IT"/>
        </w:rPr>
        <w:t xml:space="preserve"> ___________________________________________ il____________________________</w:t>
      </w:r>
    </w:p>
    <w:p w14:paraId="02D6BA8A" w14:textId="77777777" w:rsidR="00E61233" w:rsidRPr="002D40AF" w:rsidRDefault="00E61233" w:rsidP="00E6123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580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"/>
        <w:gridCol w:w="5556"/>
      </w:tblGrid>
      <w:tr w:rsidR="00E61233" w:rsidRPr="002D40AF" w14:paraId="27BE09C2" w14:textId="77777777" w:rsidTr="007746EC">
        <w:tc>
          <w:tcPr>
            <w:tcW w:w="247" w:type="dxa"/>
          </w:tcPr>
          <w:p w14:paraId="02BEE860" w14:textId="77777777" w:rsidR="00E61233" w:rsidRPr="002D40AF" w:rsidRDefault="00E61233" w:rsidP="0077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556" w:type="dxa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14:paraId="70E54CBE" w14:textId="77777777" w:rsidR="00E61233" w:rsidRPr="002D40AF" w:rsidRDefault="00E61233" w:rsidP="0077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 xml:space="preserve">Professore </w:t>
            </w:r>
          </w:p>
        </w:tc>
      </w:tr>
      <w:tr w:rsidR="00E61233" w:rsidRPr="002D40AF" w14:paraId="3B55E1A0" w14:textId="77777777" w:rsidTr="007746EC">
        <w:tc>
          <w:tcPr>
            <w:tcW w:w="247" w:type="dxa"/>
          </w:tcPr>
          <w:p w14:paraId="408929AC" w14:textId="77777777" w:rsidR="00E61233" w:rsidRPr="002D40AF" w:rsidRDefault="00E61233" w:rsidP="0077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556" w:type="dxa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14:paraId="69108F49" w14:textId="77777777" w:rsidR="00E61233" w:rsidRPr="002D40AF" w:rsidRDefault="00E61233" w:rsidP="0077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Ricercatore</w:t>
            </w:r>
          </w:p>
        </w:tc>
      </w:tr>
      <w:tr w:rsidR="00E61233" w:rsidRPr="002D40AF" w14:paraId="19E5708A" w14:textId="77777777" w:rsidTr="007746EC">
        <w:tc>
          <w:tcPr>
            <w:tcW w:w="247" w:type="dxa"/>
          </w:tcPr>
          <w:p w14:paraId="68BD857F" w14:textId="77777777" w:rsidR="00E61233" w:rsidRPr="002D40AF" w:rsidRDefault="00E61233" w:rsidP="0077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556" w:type="dxa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14:paraId="49B75930" w14:textId="77777777" w:rsidR="00E61233" w:rsidRPr="002D40AF" w:rsidRDefault="00E61233" w:rsidP="0077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03CBF">
              <w:rPr>
                <w:rFonts w:ascii="Times New Roman" w:eastAsia="Times New Roman" w:hAnsi="Times New Roman" w:cs="Times New Roman"/>
                <w:lang w:eastAsia="it-IT"/>
              </w:rPr>
              <w:t>Personale tecnico-amministrativo</w:t>
            </w:r>
            <w:r w:rsidRPr="00603CBF">
              <w:rPr>
                <w:rFonts w:ascii="Times New Roman" w:eastAsia="Times" w:hAnsi="Times New Roman" w:cs="Times New Roman"/>
                <w:lang w:eastAsia="it-IT"/>
              </w:rPr>
              <w:t>-bibliotecario</w:t>
            </w:r>
          </w:p>
        </w:tc>
      </w:tr>
    </w:tbl>
    <w:p w14:paraId="121B1967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it-IT"/>
        </w:rPr>
      </w:pPr>
    </w:p>
    <w:p w14:paraId="34AA51E5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>in servizio presso (indicare la struttura di afferenza/assegnazione)</w:t>
      </w:r>
    </w:p>
    <w:p w14:paraId="051490FE" w14:textId="77777777" w:rsidR="00E61233" w:rsidRPr="002D40AF" w:rsidRDefault="00E61233" w:rsidP="00E61233">
      <w:pPr>
        <w:tabs>
          <w:tab w:val="left" w:pos="9638"/>
        </w:tabs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14:paraId="010B08BD" w14:textId="77777777" w:rsidR="00E61233" w:rsidRPr="002D40AF" w:rsidRDefault="00E61233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F5AF16F" w14:textId="77777777" w:rsidR="00E61233" w:rsidRPr="002D40AF" w:rsidRDefault="00E61233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>presenta domanda di candidatura a componente interno del Consiglio di amministrazione dell’Università degli Studi di Milano – Bicocca.</w:t>
      </w:r>
    </w:p>
    <w:p w14:paraId="7EED00B2" w14:textId="77777777" w:rsidR="00E61233" w:rsidRPr="002D40AF" w:rsidRDefault="00E61233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5409C0B" w14:textId="77777777" w:rsidR="00E61233" w:rsidRPr="002D40AF" w:rsidRDefault="00E61233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>A tal fine, ai sensi e per gli effetti delle disposizioni contenute nell’art. 46 del DPR 445/2000, e consapevole che le dichiarazioni mendaci sono punite ai sensi del codice penale e delle leggi speciali in materia, sotto la propria responsabilità</w:t>
      </w:r>
    </w:p>
    <w:p w14:paraId="7AAF3F77" w14:textId="77777777" w:rsidR="00E61233" w:rsidRPr="002D40AF" w:rsidRDefault="00E61233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022A088" w14:textId="77777777" w:rsidR="00E61233" w:rsidRPr="002D40AF" w:rsidRDefault="00E61233" w:rsidP="00E61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2D40AF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B755540" w14:textId="77777777" w:rsidR="00E61233" w:rsidRPr="002D40AF" w:rsidRDefault="00E61233" w:rsidP="00E612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tbl>
      <w:tblPr>
        <w:tblW w:w="9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D20704" w14:paraId="39F72F36" w14:textId="77777777" w:rsidTr="00D20704">
        <w:trPr>
          <w:trHeight w:val="885"/>
        </w:trPr>
        <w:tc>
          <w:tcPr>
            <w:tcW w:w="9177" w:type="dxa"/>
          </w:tcPr>
          <w:p w14:paraId="5F69302C" w14:textId="77777777" w:rsidR="00D20704" w:rsidRDefault="00D20704" w:rsidP="00D20704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0FD1686" w14:textId="51B31CEA" w:rsidR="00D20704" w:rsidRPr="009F77D2" w:rsidRDefault="00D20704" w:rsidP="00D20704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</w:t>
            </w:r>
            <w:r w:rsidRPr="009F77D2">
              <w:rPr>
                <w:rFonts w:ascii="Times New Roman" w:eastAsia="Times New Roman" w:hAnsi="Times New Roman" w:cs="Times New Roman"/>
                <w:lang w:eastAsia="it-IT"/>
              </w:rPr>
              <w:t>di possedere comprovata competenza in campo gestionale ovvero esperienza professionale e scientifica di alto livello come risulta da curriculum vitae allegato;</w:t>
            </w:r>
          </w:p>
          <w:p w14:paraId="092DB7F7" w14:textId="77777777" w:rsidR="00D20704" w:rsidRDefault="00D20704" w:rsidP="00D20704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656042D5" w14:textId="77777777" w:rsidR="00D20704" w:rsidRDefault="00D20704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2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D20704" w14:paraId="25ADBAF4" w14:textId="77777777" w:rsidTr="00D20704">
        <w:trPr>
          <w:trHeight w:val="2829"/>
        </w:trPr>
        <w:tc>
          <w:tcPr>
            <w:tcW w:w="9252" w:type="dxa"/>
          </w:tcPr>
          <w:p w14:paraId="7D266B19" w14:textId="77777777" w:rsidR="00D20704" w:rsidRPr="002D40AF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5E7AA6C" w14:textId="55162658" w:rsidR="00D20704" w:rsidRPr="009F77D2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9F77D2">
              <w:rPr>
                <w:rFonts w:ascii="Times New Roman" w:eastAsia="Times New Roman" w:hAnsi="Times New Roman" w:cs="Times New Roman"/>
                <w:lang w:eastAsia="it-IT"/>
              </w:rPr>
              <w:t xml:space="preserve">di NON versare in alcuna situazione di incompatibilità di cui all’art. 2 c. 1 lett. s) della L. 240/2010*, agli artt. 3, 9, 12 del </w:t>
            </w:r>
            <w:r w:rsidR="00230BD4" w:rsidRPr="009F77D2">
              <w:rPr>
                <w:rFonts w:ascii="Times New Roman" w:eastAsia="Times New Roman" w:hAnsi="Times New Roman" w:cs="Times New Roman"/>
                <w:lang w:eastAsia="it-IT"/>
              </w:rPr>
              <w:t>D.lgs.</w:t>
            </w:r>
            <w:r w:rsidRPr="009F77D2">
              <w:rPr>
                <w:rFonts w:ascii="Times New Roman" w:eastAsia="Times New Roman" w:hAnsi="Times New Roman" w:cs="Times New Roman"/>
                <w:lang w:eastAsia="it-IT"/>
              </w:rPr>
              <w:t xml:space="preserve"> 39 dell’8 aprile 2013** e all’art. 52 dello Statuto dell’Università degli Studi di Milano – Bicocca***;</w:t>
            </w:r>
          </w:p>
          <w:p w14:paraId="6381D350" w14:textId="77777777" w:rsidR="00D20704" w:rsidRPr="00564BF2" w:rsidRDefault="00D20704" w:rsidP="00D20704">
            <w:pPr>
              <w:spacing w:after="0" w:line="240" w:lineRule="auto"/>
              <w:ind w:left="54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6949B5A" w14:textId="1308D700" w:rsidR="00D20704" w:rsidRPr="00D20704" w:rsidRDefault="00D20704" w:rsidP="00D2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</w:pPr>
            <w:r w:rsidRPr="00C307DF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oppure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 xml:space="preserve"> </w:t>
            </w:r>
            <w:r w:rsidRPr="00D20704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>(1)</w:t>
            </w:r>
          </w:p>
          <w:p w14:paraId="0E1885C5" w14:textId="77777777" w:rsidR="00D20704" w:rsidRPr="004B6214" w:rsidRDefault="00D20704" w:rsidP="00D2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</w:pPr>
          </w:p>
          <w:p w14:paraId="5DD08146" w14:textId="77777777" w:rsidR="00D20704" w:rsidRPr="002D40AF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□ di versare nella seguente situazione di incompatibilità ________________________________</w:t>
            </w:r>
          </w:p>
          <w:p w14:paraId="22FC48CD" w14:textId="38EE9FE1" w:rsidR="00D20704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impegnandosi, in caso di nomina, a far cessare l’incompatibilità, pena la decadenza dalla carica di consigliere;</w:t>
            </w:r>
          </w:p>
          <w:p w14:paraId="35784884" w14:textId="77777777" w:rsidR="00D20704" w:rsidRPr="002D40AF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4FC78D8" w14:textId="42F1751E" w:rsidR="00D20704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20704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>(1)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 xml:space="preserve"> scegliere una delle due opzioni</w:t>
            </w:r>
          </w:p>
          <w:p w14:paraId="0B17A8A7" w14:textId="552CDBE3" w:rsidR="00D20704" w:rsidRDefault="00D20704" w:rsidP="00D20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CCAEAB3" w14:textId="77777777" w:rsidR="00D20704" w:rsidRDefault="00D20704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22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D20704" w14:paraId="1AC09B0D" w14:textId="77777777" w:rsidTr="00D20704">
        <w:trPr>
          <w:trHeight w:val="2235"/>
        </w:trPr>
        <w:tc>
          <w:tcPr>
            <w:tcW w:w="9225" w:type="dxa"/>
          </w:tcPr>
          <w:p w14:paraId="4C72ADBA" w14:textId="77777777" w:rsidR="00D20704" w:rsidRPr="002D40AF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667FA12B" w14:textId="26CB811D" w:rsidR="00D20704" w:rsidRPr="009F77D2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9F77D2">
              <w:rPr>
                <w:rFonts w:ascii="Times New Roman" w:eastAsia="Times New Roman" w:hAnsi="Times New Roman" w:cs="Times New Roman"/>
                <w:lang w:eastAsia="it-IT"/>
              </w:rPr>
              <w:t>di NON essere sospeso dal servizio per procedimenti penali o disciplinari in corso;</w:t>
            </w:r>
          </w:p>
          <w:p w14:paraId="4956DE57" w14:textId="77777777" w:rsidR="00D20704" w:rsidRPr="004B6214" w:rsidRDefault="00D20704" w:rsidP="00D20704">
            <w:pPr>
              <w:pStyle w:val="Paragrafoelenco"/>
              <w:spacing w:after="0" w:line="240" w:lineRule="auto"/>
              <w:ind w:left="73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49C82C7" w14:textId="7920AD3F" w:rsidR="00D20704" w:rsidRDefault="00D20704" w:rsidP="00D2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C307DF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oppur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 xml:space="preserve">e </w:t>
            </w:r>
            <w:r w:rsidRPr="00D20704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>(1)</w:t>
            </w:r>
          </w:p>
          <w:p w14:paraId="2351D799" w14:textId="77777777" w:rsidR="00D20704" w:rsidRPr="00C307DF" w:rsidRDefault="00D20704" w:rsidP="00D2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</w:p>
          <w:p w14:paraId="15C8D11E" w14:textId="565A0FFD" w:rsidR="00D20704" w:rsidRPr="002D40AF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□ di essere sospeso dal servizio per procedimenti penali o disciplinari in corso (se sì indicare qual</w:t>
            </w:r>
            <w:r w:rsidR="00230BD4"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) ______________________________________________________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</w:t>
            </w: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__________;</w:t>
            </w:r>
          </w:p>
          <w:p w14:paraId="2E8B8164" w14:textId="77777777" w:rsidR="00D20704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BFB813" w14:textId="77777777" w:rsidR="00D20704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8058B58" w14:textId="77777777" w:rsidR="00D20704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20704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>(1)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 xml:space="preserve"> scegliere una delle due opzioni</w:t>
            </w:r>
          </w:p>
          <w:p w14:paraId="0EE24D6A" w14:textId="38EF98A5" w:rsidR="00D20704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1844D74" w14:textId="77777777" w:rsidR="00E61233" w:rsidRPr="002D40AF" w:rsidRDefault="00E61233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9D49694" w14:textId="77777777" w:rsidR="00D20704" w:rsidRDefault="00D20704" w:rsidP="009F7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27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D20704" w14:paraId="28C6FDB0" w14:textId="77777777" w:rsidTr="00D20704">
        <w:trPr>
          <w:trHeight w:val="2085"/>
        </w:trPr>
        <w:tc>
          <w:tcPr>
            <w:tcW w:w="9270" w:type="dxa"/>
          </w:tcPr>
          <w:p w14:paraId="719D0444" w14:textId="77777777" w:rsidR="00D20704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2FB98C08" w14:textId="77851522" w:rsidR="00D20704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 w:rsidRPr="009F77D2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(per i candidati appartenenti al personale docente)</w:t>
            </w:r>
            <w:r w:rsidRPr="009F77D2">
              <w:rPr>
                <w:rFonts w:ascii="Times New Roman" w:eastAsia="Times New Roman" w:hAnsi="Times New Roman" w:cs="Times New Roman"/>
                <w:lang w:eastAsia="it-IT"/>
              </w:rPr>
              <w:t xml:space="preserve"> di essere in regime di impegno a tempo pieno </w:t>
            </w:r>
          </w:p>
          <w:p w14:paraId="7C3DD4F6" w14:textId="77777777" w:rsidR="00D20704" w:rsidRPr="009F77D2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6B1FDB33" w14:textId="728150E9" w:rsidR="00D20704" w:rsidRDefault="00D20704" w:rsidP="00D2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o</w:t>
            </w:r>
            <w:r w:rsidRPr="00C307DF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ppure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 xml:space="preserve"> </w:t>
            </w:r>
            <w:r w:rsidRPr="00D20704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>(1)</w:t>
            </w:r>
          </w:p>
          <w:p w14:paraId="40291ADB" w14:textId="77777777" w:rsidR="00D20704" w:rsidRPr="00C307DF" w:rsidRDefault="00D20704" w:rsidP="00D2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</w:p>
          <w:p w14:paraId="03F8099F" w14:textId="77777777" w:rsidR="00D20704" w:rsidRPr="002D40AF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 xml:space="preserve">□ </w:t>
            </w:r>
            <w:r w:rsidRPr="002D40AF">
              <w:rPr>
                <w:rFonts w:ascii="Times New Roman" w:eastAsia="Times New Roman" w:hAnsi="Times New Roman" w:cs="Times New Roman"/>
                <w:b/>
                <w:lang w:eastAsia="it-IT"/>
              </w:rPr>
              <w:t>(per i candidati appartenenti al personale docente)</w:t>
            </w:r>
            <w:r w:rsidRPr="002D40AF">
              <w:rPr>
                <w:rFonts w:ascii="Times New Roman" w:eastAsia="Times New Roman" w:hAnsi="Times New Roman" w:cs="Times New Roman"/>
                <w:lang w:eastAsia="it-IT"/>
              </w:rPr>
              <w:t xml:space="preserve"> di essere in regime di impegno a tempo definito e di impegnarsi ad optare per il regime di impegno a tempo pieno, in caso di nomina;</w:t>
            </w:r>
          </w:p>
          <w:p w14:paraId="70F4EB36" w14:textId="77777777" w:rsidR="00D20704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0C8BCF3F" w14:textId="77777777" w:rsidR="00D20704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</w:pPr>
          </w:p>
          <w:p w14:paraId="431AA29C" w14:textId="6FDD0167" w:rsidR="00D20704" w:rsidRDefault="00D20704" w:rsidP="00D20704">
            <w:pPr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20704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>(1)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it-IT"/>
              </w:rPr>
              <w:t xml:space="preserve"> scegliere una delle due opzioni</w:t>
            </w:r>
          </w:p>
          <w:p w14:paraId="67286958" w14:textId="77777777" w:rsidR="00D20704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0B1E69A1" w14:textId="7EF0638F" w:rsidR="00D20704" w:rsidRDefault="00D20704" w:rsidP="00D20704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</w:tbl>
    <w:p w14:paraId="3EF0D2A1" w14:textId="77777777" w:rsidR="00D20704" w:rsidRDefault="00D20704" w:rsidP="009F77D2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288E7972" w14:textId="720F3D33" w:rsidR="00E61233" w:rsidRPr="009F77D2" w:rsidRDefault="00230BD4" w:rsidP="009F77D2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-</w:t>
      </w:r>
      <w:r w:rsidRPr="009F77D2">
        <w:rPr>
          <w:rFonts w:ascii="Times New Roman" w:eastAsia="Times New Roman" w:hAnsi="Times New Roman" w:cs="Times New Roman"/>
          <w:b/>
          <w:lang w:eastAsia="it-IT"/>
        </w:rPr>
        <w:t xml:space="preserve"> (</w:t>
      </w:r>
      <w:r w:rsidR="00E61233" w:rsidRPr="009F77D2">
        <w:rPr>
          <w:rFonts w:ascii="Times New Roman" w:eastAsia="Times New Roman" w:hAnsi="Times New Roman" w:cs="Times New Roman"/>
          <w:b/>
          <w:lang w:eastAsia="it-IT"/>
        </w:rPr>
        <w:t>per i candidati appartenenti al personale docente)</w:t>
      </w:r>
      <w:r w:rsidR="00E61233" w:rsidRPr="009F77D2">
        <w:rPr>
          <w:rFonts w:ascii="Times New Roman" w:eastAsia="Times New Roman" w:hAnsi="Times New Roman" w:cs="Times New Roman"/>
          <w:lang w:eastAsia="it-IT"/>
        </w:rPr>
        <w:t xml:space="preserve"> di avere un numero di anni di servizio almeno pari alla durata del mandato prima del collocamento a riposo;</w:t>
      </w:r>
    </w:p>
    <w:p w14:paraId="7CD5D94F" w14:textId="77777777" w:rsidR="00E61233" w:rsidRPr="002D40AF" w:rsidRDefault="00E61233" w:rsidP="00E612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57C067D3" w14:textId="77777777" w:rsidR="00D20704" w:rsidRDefault="00D20704" w:rsidP="009F77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32FEB62B" w14:textId="7388B8AC" w:rsidR="00E61233" w:rsidRPr="009F77D2" w:rsidRDefault="00230BD4" w:rsidP="009F77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-</w:t>
      </w:r>
      <w:r w:rsidRPr="009F77D2">
        <w:rPr>
          <w:rFonts w:ascii="Times New Roman" w:eastAsia="Times New Roman" w:hAnsi="Times New Roman" w:cs="Times New Roman"/>
          <w:b/>
          <w:lang w:eastAsia="it-IT"/>
        </w:rPr>
        <w:t xml:space="preserve"> (</w:t>
      </w:r>
      <w:r w:rsidR="00E61233" w:rsidRPr="009F77D2">
        <w:rPr>
          <w:rFonts w:ascii="Times New Roman" w:eastAsia="Times New Roman" w:hAnsi="Times New Roman" w:cs="Times New Roman"/>
          <w:b/>
          <w:lang w:eastAsia="it-IT"/>
        </w:rPr>
        <w:t>per i candidati appartenenti al personale tecnico-amministrativo-bibliotecario)</w:t>
      </w:r>
      <w:r w:rsidR="00E61233" w:rsidRPr="009F77D2">
        <w:rPr>
          <w:rFonts w:ascii="Times New Roman" w:eastAsia="Times New Roman" w:hAnsi="Times New Roman" w:cs="Times New Roman"/>
          <w:lang w:eastAsia="it-IT"/>
        </w:rPr>
        <w:t xml:space="preserve"> di essere in servizio a tempo pieno e indeterminato;</w:t>
      </w:r>
    </w:p>
    <w:p w14:paraId="709F5CDF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62F8FEFD" w14:textId="77777777" w:rsidR="00D20704" w:rsidRDefault="00D20704" w:rsidP="009F77D2">
      <w:pPr>
        <w:tabs>
          <w:tab w:val="left" w:pos="142"/>
          <w:tab w:val="left" w:pos="284"/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2CBABB44" w14:textId="0B5BFCAC" w:rsidR="00E61233" w:rsidRPr="009F77D2" w:rsidRDefault="009F77D2" w:rsidP="009F77D2">
      <w:pPr>
        <w:tabs>
          <w:tab w:val="left" w:pos="142"/>
          <w:tab w:val="left" w:pos="284"/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</w:t>
      </w:r>
      <w:r w:rsidR="00E61233" w:rsidRPr="009F77D2">
        <w:rPr>
          <w:rFonts w:ascii="Times New Roman" w:eastAsia="Times New Roman" w:hAnsi="Times New Roman" w:cs="Times New Roman"/>
          <w:lang w:eastAsia="it-IT"/>
        </w:rPr>
        <w:t>di voler ricevere tutte le comunicazioni inerenti alla procedura ai seguenti recapiti:</w:t>
      </w:r>
    </w:p>
    <w:p w14:paraId="12AEFB0B" w14:textId="77777777" w:rsidR="00E61233" w:rsidRPr="00E61233" w:rsidRDefault="00E61233" w:rsidP="00E61233">
      <w:pPr>
        <w:pStyle w:val="Paragrafoelenco"/>
        <w:rPr>
          <w:rFonts w:ascii="Times New Roman" w:eastAsia="Times New Roman" w:hAnsi="Times New Roman" w:cs="Times New Roman"/>
          <w:lang w:eastAsia="it-IT"/>
        </w:rPr>
      </w:pPr>
    </w:p>
    <w:p w14:paraId="5DE19894" w14:textId="77777777" w:rsidR="00E61233" w:rsidRPr="00E61233" w:rsidRDefault="00E61233" w:rsidP="00E61233">
      <w:pPr>
        <w:pStyle w:val="Paragrafoelenco"/>
        <w:tabs>
          <w:tab w:val="left" w:pos="142"/>
          <w:tab w:val="left" w:pos="284"/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32A75FD3" w14:textId="79ECA98E" w:rsidR="00E61233" w:rsidRDefault="00FA1D0B" w:rsidP="009F77D2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hyperlink r:id="rId8" w:history="1">
        <w:r w:rsidR="00564BF2">
          <w:rPr>
            <w:rFonts w:ascii="Times New Roman" w:eastAsia="Times New Roman" w:hAnsi="Times New Roman" w:cs="Times New Roman"/>
            <w:lang w:eastAsia="it-IT"/>
          </w:rPr>
          <w:t>_______________________________</w:t>
        </w:r>
        <w:r w:rsidR="009F77D2">
          <w:rPr>
            <w:rFonts w:ascii="Times New Roman" w:eastAsia="Times New Roman" w:hAnsi="Times New Roman" w:cs="Times New Roman"/>
            <w:lang w:eastAsia="it-IT"/>
          </w:rPr>
          <w:t>_____________________________________</w:t>
        </w:r>
        <w:r w:rsidR="00564BF2">
          <w:rPr>
            <w:rFonts w:ascii="Times New Roman" w:eastAsia="Times New Roman" w:hAnsi="Times New Roman" w:cs="Times New Roman"/>
            <w:lang w:eastAsia="it-IT"/>
          </w:rPr>
          <w:t>__</w:t>
        </w:r>
        <w:r w:rsidR="00E61233" w:rsidRPr="002D40AF">
          <w:rPr>
            <w:rFonts w:ascii="Times New Roman" w:eastAsia="Times New Roman" w:hAnsi="Times New Roman" w:cs="Times New Roman"/>
            <w:u w:val="single"/>
            <w:lang w:eastAsia="it-IT"/>
          </w:rPr>
          <w:t>@unimib.it</w:t>
        </w:r>
      </w:hyperlink>
      <w:r w:rsidR="00E61233" w:rsidRPr="002D40AF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A13F75E" w14:textId="77777777" w:rsidR="00E61233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4B05C98F" w14:textId="77777777" w:rsidR="00E61233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1248D1" w14:textId="1DA31768" w:rsidR="00E61233" w:rsidRDefault="00E61233" w:rsidP="009F77D2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>tel.____________________________________</w:t>
      </w:r>
      <w:r w:rsidR="00564BF2">
        <w:rPr>
          <w:rFonts w:ascii="Times New Roman" w:eastAsia="Times New Roman" w:hAnsi="Times New Roman" w:cs="Times New Roman"/>
          <w:lang w:eastAsia="it-IT"/>
        </w:rPr>
        <w:t>___</w:t>
      </w:r>
    </w:p>
    <w:p w14:paraId="308059E9" w14:textId="77777777" w:rsidR="00E61233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47060D45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4E37F0CC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>impegnandosi a comunicare ogni variazione e sollevando fin da ora l’Università da ogni responsabilità in caso di irreperibilità del destinatario (per coloro che non hanno inviato la domanda tramite PEC).</w:t>
      </w:r>
    </w:p>
    <w:p w14:paraId="531DAF0E" w14:textId="77777777" w:rsidR="00E61233" w:rsidRPr="002D40AF" w:rsidRDefault="00E61233" w:rsidP="00E61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584A552" w14:textId="77777777" w:rsidR="00CB0EFC" w:rsidRDefault="00E61233" w:rsidP="00CB0EF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it-IT"/>
        </w:rPr>
        <w:t>-</w:t>
      </w:r>
      <w:r w:rsidRPr="002D40AF">
        <w:rPr>
          <w:rFonts w:ascii="Times New Roman" w:eastAsia="Times New Roman" w:hAnsi="Times New Roman" w:cs="Times New Roman"/>
          <w:lang w:eastAsia="it-IT"/>
        </w:rPr>
        <w:t xml:space="preserve"> di aver preso visione dell’informativa concernente il trattamento dei dati personali sul sito </w:t>
      </w:r>
      <w:r w:rsidRPr="002D40AF">
        <w:rPr>
          <w:rFonts w:ascii="Times New Roman" w:eastAsia="Times New Roman" w:hAnsi="Times New Roman" w:cs="Times New Roman"/>
          <w:i/>
          <w:lang w:eastAsia="it-IT"/>
        </w:rPr>
        <w:t>web</w:t>
      </w:r>
      <w:r w:rsidRPr="002D40AF">
        <w:rPr>
          <w:rFonts w:ascii="Times New Roman" w:eastAsia="Times New Roman" w:hAnsi="Times New Roman" w:cs="Times New Roman"/>
          <w:lang w:eastAsia="it-IT"/>
        </w:rPr>
        <w:t xml:space="preserve"> di Ateneo</w:t>
      </w:r>
      <w:r w:rsidR="00CB0EF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D40AF">
        <w:rPr>
          <w:rFonts w:ascii="Times New Roman" w:eastAsia="Times New Roman" w:hAnsi="Times New Roman" w:cs="Times New Roman"/>
          <w:lang w:eastAsia="it-IT"/>
        </w:rPr>
        <w:t>alla</w:t>
      </w:r>
      <w:r w:rsidR="00CB0EF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D40AF">
        <w:rPr>
          <w:rFonts w:ascii="Times New Roman" w:eastAsia="Times New Roman" w:hAnsi="Times New Roman" w:cs="Times New Roman"/>
          <w:lang w:eastAsia="it-IT"/>
        </w:rPr>
        <w:t>pagina:</w:t>
      </w:r>
      <w:r w:rsidR="00CB0EFC" w:rsidRPr="00CB0EFC">
        <w:t xml:space="preserve"> </w:t>
      </w:r>
    </w:p>
    <w:p w14:paraId="34D189F9" w14:textId="291338A7" w:rsidR="00E61233" w:rsidRDefault="00FA1D0B" w:rsidP="00CB0EFC">
      <w:pPr>
        <w:spacing w:after="0" w:line="240" w:lineRule="auto"/>
        <w:jc w:val="both"/>
        <w:rPr>
          <w:rStyle w:val="Collegamentoipertestuale"/>
          <w:i/>
          <w:sz w:val="18"/>
          <w:szCs w:val="18"/>
          <w:lang w:eastAsia="it-IT"/>
        </w:rPr>
      </w:pPr>
      <w:hyperlink r:id="rId9" w:history="1">
        <w:r w:rsidR="00CB0EFC" w:rsidRPr="00CD362B">
          <w:rPr>
            <w:rStyle w:val="Collegamentoipertestuale"/>
            <w:i/>
            <w:sz w:val="18"/>
            <w:szCs w:val="18"/>
            <w:lang w:eastAsia="it-IT"/>
          </w:rPr>
          <w:t>www.unimib.it/sites/default/files/2025-10/01_Informativa_trattamento_dati_Settore_Affari_Istituzionali_06.10.25.pdf</w:t>
        </w:r>
      </w:hyperlink>
    </w:p>
    <w:p w14:paraId="308AC5AB" w14:textId="77777777" w:rsidR="00CB0EFC" w:rsidRPr="00CB0EFC" w:rsidRDefault="00CB0EFC" w:rsidP="00CB0EFC">
      <w:pPr>
        <w:spacing w:after="0" w:line="240" w:lineRule="auto"/>
        <w:jc w:val="both"/>
        <w:rPr>
          <w:rStyle w:val="Collegamentoipertestuale"/>
          <w:i/>
          <w:sz w:val="18"/>
          <w:szCs w:val="18"/>
        </w:rPr>
      </w:pPr>
    </w:p>
    <w:p w14:paraId="3F55EC2E" w14:textId="77777777" w:rsidR="00E61233" w:rsidRDefault="00E61233" w:rsidP="00E61233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2D40AF">
        <w:rPr>
          <w:rFonts w:ascii="Times New Roman" w:eastAsia="Times New Roman" w:hAnsi="Times New Roman" w:cs="Times New Roman"/>
          <w:b/>
          <w:bCs/>
          <w:lang w:eastAsia="it-IT"/>
        </w:rPr>
        <w:t>ALLEGA</w:t>
      </w:r>
    </w:p>
    <w:p w14:paraId="5E526E1C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B571A5D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79B34BA" w14:textId="77777777" w:rsidR="00E61233" w:rsidRPr="004174EC" w:rsidRDefault="00E61233" w:rsidP="00E61233">
      <w:pPr>
        <w:numPr>
          <w:ilvl w:val="0"/>
          <w:numId w:val="3"/>
        </w:numPr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lang w:eastAsia="it-IT"/>
        </w:rPr>
      </w:pPr>
      <w:r w:rsidRPr="004174EC">
        <w:rPr>
          <w:rFonts w:ascii="Times New Roman" w:eastAsia="Times New Roman" w:hAnsi="Times New Roman" w:cs="Times New Roman"/>
          <w:lang w:eastAsia="it-IT"/>
        </w:rPr>
        <w:t>fotocopia documento di identità in corso di validità</w:t>
      </w:r>
    </w:p>
    <w:p w14:paraId="1842C6B3" w14:textId="77777777" w:rsidR="00E61233" w:rsidRPr="009F77D2" w:rsidRDefault="00E61233" w:rsidP="00E61233">
      <w:pPr>
        <w:numPr>
          <w:ilvl w:val="0"/>
          <w:numId w:val="3"/>
        </w:numPr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lang w:eastAsia="it-IT"/>
        </w:rPr>
      </w:pPr>
      <w:r w:rsidRPr="009F77D2">
        <w:rPr>
          <w:rFonts w:ascii="Times New Roman" w:eastAsia="Times New Roman" w:hAnsi="Times New Roman" w:cs="Times New Roman"/>
          <w:i/>
          <w:lang w:eastAsia="it-IT"/>
        </w:rPr>
        <w:t>curriculum vitae</w:t>
      </w:r>
    </w:p>
    <w:p w14:paraId="54CD6FB5" w14:textId="77777777" w:rsidR="00E61233" w:rsidRPr="009F77D2" w:rsidRDefault="00E61233" w:rsidP="00E61233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9F77D2">
        <w:rPr>
          <w:rFonts w:ascii="Times New Roman" w:eastAsia="Times New Roman" w:hAnsi="Times New Roman" w:cs="Times New Roman"/>
          <w:lang w:eastAsia="it-IT"/>
        </w:rPr>
        <w:t xml:space="preserve">lettera di motivazione </w:t>
      </w:r>
    </w:p>
    <w:p w14:paraId="684352CF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79CCCA27" w14:textId="77777777" w:rsidR="00E61233" w:rsidRPr="002D40AF" w:rsidRDefault="00E61233" w:rsidP="00E6123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40743D25" w14:textId="242947E4" w:rsidR="00E61233" w:rsidRPr="002D40AF" w:rsidRDefault="00E61233" w:rsidP="00E61233">
      <w:pPr>
        <w:tabs>
          <w:tab w:val="left" w:pos="7371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2D40AF">
        <w:rPr>
          <w:rFonts w:ascii="Times New Roman" w:eastAsia="Times New Roman" w:hAnsi="Times New Roman" w:cs="Times New Roman"/>
          <w:lang w:eastAsia="it-IT"/>
        </w:rPr>
        <w:tab/>
        <w:t>FIRMA</w:t>
      </w:r>
    </w:p>
    <w:p w14:paraId="465A7B66" w14:textId="77777777" w:rsidR="00E61233" w:rsidRPr="002D40AF" w:rsidRDefault="00E61233" w:rsidP="00E61233">
      <w:pPr>
        <w:tabs>
          <w:tab w:val="left" w:pos="680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14:paraId="5B534FE8" w14:textId="2085A237" w:rsidR="00194B9A" w:rsidRDefault="00194B9A" w:rsidP="00E61233"/>
    <w:p w14:paraId="41ACE2E9" w14:textId="5EB7C6C0" w:rsidR="00497A2A" w:rsidRDefault="00497A2A" w:rsidP="00E61233"/>
    <w:p w14:paraId="4B50942F" w14:textId="6D51A025" w:rsidR="00497A2A" w:rsidRDefault="00497A2A" w:rsidP="00E61233"/>
    <w:p w14:paraId="6F7999CF" w14:textId="270E8978" w:rsidR="00497A2A" w:rsidRDefault="00497A2A" w:rsidP="00E61233"/>
    <w:p w14:paraId="73BC9064" w14:textId="23FC3754" w:rsidR="00497A2A" w:rsidRDefault="00497A2A" w:rsidP="00E61233"/>
    <w:p w14:paraId="1DE353AE" w14:textId="350DFC99" w:rsidR="00497A2A" w:rsidRDefault="00497A2A" w:rsidP="00E61233"/>
    <w:p w14:paraId="74A050DF" w14:textId="454B6C4E" w:rsidR="00497A2A" w:rsidRDefault="00497A2A" w:rsidP="00E61233"/>
    <w:p w14:paraId="7986B863" w14:textId="405C95D1" w:rsidR="00497A2A" w:rsidRDefault="00497A2A" w:rsidP="00E61233"/>
    <w:p w14:paraId="3AEC4379" w14:textId="14E55CEA" w:rsidR="00497A2A" w:rsidRDefault="00497A2A" w:rsidP="00E61233"/>
    <w:p w14:paraId="3E2A3C53" w14:textId="75590248" w:rsidR="00497A2A" w:rsidRDefault="00497A2A" w:rsidP="00E61233"/>
    <w:p w14:paraId="72B984F5" w14:textId="522E8E22" w:rsidR="00497A2A" w:rsidRDefault="00497A2A" w:rsidP="00E61233"/>
    <w:p w14:paraId="5F0F942D" w14:textId="73B47CC7" w:rsidR="00497A2A" w:rsidRDefault="00497A2A" w:rsidP="00E61233"/>
    <w:p w14:paraId="6E23D6DA" w14:textId="6FF64D12" w:rsidR="00497A2A" w:rsidRDefault="00497A2A" w:rsidP="00E61233"/>
    <w:p w14:paraId="56F7B0B0" w14:textId="7742213B" w:rsidR="00497A2A" w:rsidRDefault="00497A2A" w:rsidP="00E61233"/>
    <w:p w14:paraId="3F01D7B5" w14:textId="44BD1D96" w:rsidR="00497A2A" w:rsidRDefault="00497A2A" w:rsidP="00E61233"/>
    <w:p w14:paraId="2624CD60" w14:textId="6CE79318" w:rsidR="00497A2A" w:rsidRDefault="00497A2A" w:rsidP="00E61233"/>
    <w:p w14:paraId="0B02FAE8" w14:textId="0C603B13" w:rsidR="00497A2A" w:rsidRDefault="00497A2A" w:rsidP="00E61233"/>
    <w:p w14:paraId="62C7027F" w14:textId="07B79DA1" w:rsidR="00497A2A" w:rsidRDefault="00497A2A" w:rsidP="00E61233"/>
    <w:p w14:paraId="0F98B378" w14:textId="77777777" w:rsidR="00497A2A" w:rsidRDefault="00497A2A" w:rsidP="00E61233"/>
    <w:p w14:paraId="134C0A0A" w14:textId="77777777" w:rsidR="00497A2A" w:rsidRPr="00900D2B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F5D6D">
        <w:rPr>
          <w:rFonts w:ascii="Times New Roman" w:hAnsi="Times New Roman" w:cs="Times New Roman"/>
          <w:b/>
          <w:bCs/>
          <w:sz w:val="21"/>
          <w:szCs w:val="21"/>
        </w:rPr>
        <w:t>* art. 2 comma 1 lett. s) della L. 240/2010</w:t>
      </w:r>
      <w:r>
        <w:t xml:space="preserve">: </w:t>
      </w:r>
      <w:r w:rsidRPr="00900D2B">
        <w:rPr>
          <w:rFonts w:ascii="Times New Roman" w:hAnsi="Times New Roman" w:cs="Times New Roman"/>
          <w:i/>
          <w:iCs/>
          <w:sz w:val="21"/>
          <w:szCs w:val="21"/>
        </w:rPr>
        <w:t xml:space="preserve">“divieto per i componenti del senato accademico e del consiglio di amministrazione di ricoprire altre cariche accademiche, fatta eccezione per il rettore limitatamente al senato accademico e al consiglio di amministrazione e, per i direttori di dipartimento, limitatamente allo stesso senato, qualora risultino eletti a farne parte; di essere componente di altri organi dell'università salvo che del consiglio di dipartimento; di ricoprire il ruolo di direttore o presidente delle scuole di specializzazione o di fare parte del consiglio di amministrazione delle scuole di specializzazione; di rivestire alcun incarico di natura politica per la durata del mandato e di ricoprire la carica di rettore o far parte del consiglio di amministrazione, del senato accademico, del nucleo di valutazione o del collegio dei revisori dei conti di altre università italiane statali, non statali o telematiche; di svolgere funzioni inerenti alla programmazione, al finanziamento e alla valutazione delle attività universitarie nel Ministero e nell'ANVUR; decadenza per i componenti del senato accademico e del consiglio di amministrazione che non partecipino con continuità alle sedute dell'organo di appartenenza”. </w:t>
      </w:r>
    </w:p>
    <w:p w14:paraId="6729E704" w14:textId="77777777" w:rsidR="00497A2A" w:rsidRDefault="00497A2A" w:rsidP="00497A2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D907397" w14:textId="77777777" w:rsidR="00497A2A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F5D6D">
        <w:rPr>
          <w:rFonts w:ascii="Times New Roman" w:hAnsi="Times New Roman" w:cs="Times New Roman"/>
          <w:b/>
          <w:bCs/>
          <w:sz w:val="21"/>
          <w:szCs w:val="21"/>
        </w:rPr>
        <w:t xml:space="preserve">** art. 3 </w:t>
      </w:r>
      <w:proofErr w:type="spellStart"/>
      <w:r w:rsidRPr="00CF5D6D">
        <w:rPr>
          <w:rFonts w:ascii="Times New Roman" w:hAnsi="Times New Roman" w:cs="Times New Roman"/>
          <w:b/>
          <w:bCs/>
          <w:sz w:val="21"/>
          <w:szCs w:val="21"/>
        </w:rPr>
        <w:t>D.Lgs.</w:t>
      </w:r>
      <w:proofErr w:type="spellEnd"/>
      <w:r w:rsidRPr="00CF5D6D">
        <w:rPr>
          <w:rFonts w:ascii="Times New Roman" w:hAnsi="Times New Roman" w:cs="Times New Roman"/>
          <w:b/>
          <w:bCs/>
          <w:sz w:val="21"/>
          <w:szCs w:val="21"/>
        </w:rPr>
        <w:t xml:space="preserve"> 39/2013</w:t>
      </w:r>
      <w:r w:rsidRPr="00900D2B">
        <w:rPr>
          <w:rFonts w:ascii="Times New Roman" w:hAnsi="Times New Roman" w:cs="Times New Roman"/>
          <w:b/>
          <w:bCs/>
          <w:i/>
          <w:iCs/>
          <w:sz w:val="21"/>
          <w:szCs w:val="21"/>
        </w:rPr>
        <w:t>:</w:t>
      </w:r>
      <w:r w:rsidRPr="00900D2B">
        <w:rPr>
          <w:rFonts w:ascii="Times New Roman" w:hAnsi="Times New Roman" w:cs="Times New Roman"/>
          <w:i/>
          <w:iCs/>
          <w:sz w:val="21"/>
          <w:szCs w:val="21"/>
        </w:rPr>
        <w:t xml:space="preserve"> “1. A coloro che siano stati condannati, anche con sentenza non passata in giudicato, per uno dei reati previsti dal capo I del titolo II del libro secondo del codice penale non possono essere attribuiti: a) gli incarichi amministrativi di vertice nelle amministrazioni statali, regionali e locali”. (…omissis…); </w:t>
      </w:r>
    </w:p>
    <w:p w14:paraId="39AF4824" w14:textId="77777777" w:rsidR="00497A2A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146F5038" w14:textId="77777777" w:rsidR="00497A2A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E119E0">
        <w:rPr>
          <w:rFonts w:ascii="Times New Roman" w:hAnsi="Times New Roman" w:cs="Times New Roman"/>
          <w:b/>
          <w:bCs/>
          <w:sz w:val="21"/>
          <w:szCs w:val="21"/>
        </w:rPr>
        <w:t xml:space="preserve">art. 9 </w:t>
      </w:r>
      <w:proofErr w:type="spellStart"/>
      <w:r w:rsidRPr="00E119E0">
        <w:rPr>
          <w:rFonts w:ascii="Times New Roman" w:hAnsi="Times New Roman" w:cs="Times New Roman"/>
          <w:b/>
          <w:bCs/>
          <w:sz w:val="21"/>
          <w:szCs w:val="21"/>
        </w:rPr>
        <w:t>D.Lgs.</w:t>
      </w:r>
      <w:proofErr w:type="spellEnd"/>
      <w:r w:rsidRPr="00E119E0">
        <w:rPr>
          <w:rFonts w:ascii="Times New Roman" w:hAnsi="Times New Roman" w:cs="Times New Roman"/>
          <w:b/>
          <w:bCs/>
          <w:sz w:val="21"/>
          <w:szCs w:val="21"/>
        </w:rPr>
        <w:t xml:space="preserve"> 39/2013</w:t>
      </w:r>
      <w:r w:rsidRPr="00900D2B">
        <w:rPr>
          <w:rFonts w:ascii="Times New Roman" w:hAnsi="Times New Roman" w:cs="Times New Roman"/>
          <w:i/>
          <w:iCs/>
          <w:sz w:val="21"/>
          <w:szCs w:val="21"/>
        </w:rPr>
        <w:t>: “1.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</w:r>
    </w:p>
    <w:p w14:paraId="0D651E3B" w14:textId="77777777" w:rsidR="00497A2A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900D2B">
        <w:rPr>
          <w:rFonts w:ascii="Times New Roman" w:hAnsi="Times New Roman" w:cs="Times New Roman"/>
          <w:i/>
          <w:iCs/>
          <w:sz w:val="21"/>
          <w:szCs w:val="21"/>
        </w:rPr>
        <w:t xml:space="preserve"> 2. Gli incarichi amministrativi di vertice e gli incarichi dirigenziali, comunque denominati, nelle pubbliche amministrazioni, gli incarichi di amministratore negli enti pubblici e di presidente e amministratore delegato negli enti di diritto privato in controllo pubblico sono incompatibili con lo svolgimento in proprio, da parte del soggetto incaricato, di un'attività professionale, se questa è regolata, finanziata o comunque retribuita dall'amministrazione o ente che conferisce l'incarico”. </w:t>
      </w:r>
    </w:p>
    <w:p w14:paraId="7B458583" w14:textId="77777777" w:rsidR="00497A2A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351FE8C1" w14:textId="77777777" w:rsidR="00497A2A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E119E0">
        <w:rPr>
          <w:rFonts w:ascii="Times New Roman" w:hAnsi="Times New Roman" w:cs="Times New Roman"/>
          <w:b/>
          <w:bCs/>
          <w:sz w:val="21"/>
          <w:szCs w:val="21"/>
        </w:rPr>
        <w:t xml:space="preserve">art. 12 </w:t>
      </w:r>
      <w:proofErr w:type="spellStart"/>
      <w:r w:rsidRPr="00E119E0">
        <w:rPr>
          <w:rFonts w:ascii="Times New Roman" w:hAnsi="Times New Roman" w:cs="Times New Roman"/>
          <w:b/>
          <w:bCs/>
          <w:sz w:val="21"/>
          <w:szCs w:val="21"/>
        </w:rPr>
        <w:t>D.Lgs.</w:t>
      </w:r>
      <w:proofErr w:type="spellEnd"/>
      <w:r w:rsidRPr="00E119E0">
        <w:rPr>
          <w:rFonts w:ascii="Times New Roman" w:hAnsi="Times New Roman" w:cs="Times New Roman"/>
          <w:b/>
          <w:bCs/>
          <w:sz w:val="21"/>
          <w:szCs w:val="21"/>
        </w:rPr>
        <w:t xml:space="preserve"> 39/2013:</w:t>
      </w:r>
      <w:r w:rsidRPr="00900D2B">
        <w:rPr>
          <w:rFonts w:ascii="Times New Roman" w:hAnsi="Times New Roman" w:cs="Times New Roman"/>
          <w:i/>
          <w:iCs/>
          <w:sz w:val="21"/>
          <w:szCs w:val="21"/>
        </w:rPr>
        <w:t xml:space="preserve"> “1. Gli incarichi dirigenziali, interni e esterni, nelle pubbliche amministrazioni,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l'incarico. </w:t>
      </w:r>
    </w:p>
    <w:p w14:paraId="2430F8D3" w14:textId="77777777" w:rsidR="00497A2A" w:rsidRPr="00900D2B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900D2B">
        <w:rPr>
          <w:rFonts w:ascii="Times New Roman" w:hAnsi="Times New Roman" w:cs="Times New Roman"/>
          <w:i/>
          <w:iCs/>
          <w:sz w:val="21"/>
          <w:szCs w:val="21"/>
        </w:rPr>
        <w:t xml:space="preserve">2. Gli incarichi dirigenziali, interni e esterni, nelle pubbliche amministrazioni, negli enti pubblici e negli enti di diritto privato in controllo pubblico di livello nazionale, regionale e locale sono incompatibili con l'assunzione, nel corso dell'incarico, della carica di Presidente del Consiglio dei ministri, Ministro, Vice Ministro, sottosegretario di Stato e commissario straordinario del Governo di cui all'articolo 11 della legge 23 agosto 1988, n. 400, o di parlamentare”. (…omissis…) </w:t>
      </w:r>
    </w:p>
    <w:p w14:paraId="05C67FC9" w14:textId="77777777" w:rsidR="00497A2A" w:rsidRPr="00900D2B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2B210049" w14:textId="77777777" w:rsidR="00497A2A" w:rsidRPr="00900D2B" w:rsidRDefault="00497A2A" w:rsidP="00497A2A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F5D6D">
        <w:rPr>
          <w:rFonts w:ascii="Times New Roman" w:hAnsi="Times New Roman" w:cs="Times New Roman"/>
          <w:b/>
          <w:bCs/>
          <w:sz w:val="21"/>
          <w:szCs w:val="21"/>
        </w:rPr>
        <w:t>***art. 52 dello Statuto</w:t>
      </w:r>
      <w:r w:rsidRPr="00CF5D6D">
        <w:rPr>
          <w:rFonts w:ascii="Times New Roman" w:hAnsi="Times New Roman" w:cs="Times New Roman"/>
          <w:sz w:val="21"/>
          <w:szCs w:val="21"/>
        </w:rPr>
        <w:t xml:space="preserve"> “</w:t>
      </w:r>
      <w:r w:rsidRPr="00900D2B">
        <w:rPr>
          <w:rFonts w:ascii="Times New Roman" w:hAnsi="Times New Roman" w:cs="Times New Roman"/>
          <w:i/>
          <w:iCs/>
          <w:sz w:val="21"/>
          <w:szCs w:val="21"/>
        </w:rPr>
        <w:t xml:space="preserve">1. I componenti del Senato accademico e del Consiglio di amministrazione non possono: a) ricoprire altre cariche accademiche ad eccezione del Rettore che presiede entrambi gli organi e ad eccezione dei Direttori di dipartimento eletti nel Senato accademico; b) essere Direttore delle scuole di specializzazione; c) rivestire alcun incarico di natura politica; d) ricoprire l’incarico di Rettore, componente del Senato accademico, componente del Consiglio di amministrazione, componente del Nucleo di valutazione e componente del Collegio dei revisori dei conti di qualunque altra Università; e) svolgere funzioni inerenti alla programmazione, al finanziamento e alla valutazione delle attività universitarie nel Ministero e negli organi di valutazione nazionali. (…omissis…) </w:t>
      </w:r>
    </w:p>
    <w:p w14:paraId="2C14C830" w14:textId="77777777" w:rsidR="00497A2A" w:rsidRPr="00900D2B" w:rsidRDefault="00497A2A" w:rsidP="00497A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it-IT"/>
        </w:rPr>
      </w:pPr>
      <w:r w:rsidRPr="00900D2B">
        <w:rPr>
          <w:rFonts w:ascii="Times New Roman" w:eastAsia="Times New Roman" w:hAnsi="Times New Roman" w:cs="Times New Roman"/>
          <w:i/>
          <w:sz w:val="21"/>
          <w:szCs w:val="21"/>
          <w:lang w:eastAsia="it-IT"/>
        </w:rPr>
        <w:t>3. La carica di componente del Nucleo di valutazione è incompatibile con qualunque altra carica accademica dell’Università.</w:t>
      </w:r>
    </w:p>
    <w:p w14:paraId="62182483" w14:textId="37162F40" w:rsidR="00497A2A" w:rsidRPr="00834EDA" w:rsidRDefault="00497A2A" w:rsidP="0083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it-IT"/>
        </w:rPr>
      </w:pPr>
      <w:r w:rsidRPr="00900D2B">
        <w:rPr>
          <w:rFonts w:ascii="Times New Roman" w:eastAsia="Times New Roman" w:hAnsi="Times New Roman" w:cs="Times New Roman"/>
          <w:i/>
          <w:sz w:val="21"/>
          <w:szCs w:val="21"/>
          <w:lang w:eastAsia="it-IT"/>
        </w:rPr>
        <w:t>(…omissis…)</w:t>
      </w:r>
      <w:r w:rsidR="00834EDA">
        <w:rPr>
          <w:rFonts w:ascii="Times New Roman" w:eastAsia="Times New Roman" w:hAnsi="Times New Roman" w:cs="Times New Roman"/>
          <w:i/>
          <w:sz w:val="21"/>
          <w:szCs w:val="21"/>
          <w:lang w:eastAsia="it-IT"/>
        </w:rPr>
        <w:t>.</w:t>
      </w:r>
      <w:bookmarkStart w:id="0" w:name="_GoBack"/>
      <w:bookmarkEnd w:id="0"/>
    </w:p>
    <w:sectPr w:rsidR="00497A2A" w:rsidRPr="00834EDA" w:rsidSect="00782E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95" w:right="737" w:bottom="1701" w:left="205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571F7" w14:textId="77777777" w:rsidR="00FA1D0B" w:rsidRDefault="00FA1D0B" w:rsidP="000E20FC">
      <w:pPr>
        <w:spacing w:after="0" w:line="240" w:lineRule="auto"/>
      </w:pPr>
      <w:r>
        <w:separator/>
      </w:r>
    </w:p>
  </w:endnote>
  <w:endnote w:type="continuationSeparator" w:id="0">
    <w:p w14:paraId="2EA427AB" w14:textId="77777777" w:rsidR="00FA1D0B" w:rsidRDefault="00FA1D0B" w:rsidP="000E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64388609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E1AA51" w14:textId="77777777" w:rsidR="00782E16" w:rsidRDefault="00782E16" w:rsidP="003119F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B4FBFA5" w14:textId="77777777" w:rsidR="00782E16" w:rsidRDefault="00782E16" w:rsidP="00782E1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820821"/>
      <w:docPartObj>
        <w:docPartGallery w:val="Page Numbers (Bottom of Page)"/>
        <w:docPartUnique/>
      </w:docPartObj>
    </w:sdtPr>
    <w:sdtEndPr/>
    <w:sdtContent>
      <w:p w14:paraId="41B2A8F1" w14:textId="11CD946C" w:rsidR="00782E16" w:rsidRDefault="005C7635" w:rsidP="005C763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21A78" w14:textId="77777777" w:rsidR="000E20FC" w:rsidRDefault="00194B9A">
    <w:pPr>
      <w:pStyle w:val="Pidipagina"/>
    </w:pPr>
    <w:r>
      <w:rPr>
        <w:noProof/>
      </w:rPr>
      <w:drawing>
        <wp:anchor distT="0" distB="0" distL="114300" distR="114300" simplePos="0" relativeHeight="251703296" behindDoc="1" locked="0" layoutInCell="1" allowOverlap="1" wp14:anchorId="7DEDCE31" wp14:editId="270C3A85">
          <wp:simplePos x="0" y="0"/>
          <wp:positionH relativeFrom="page">
            <wp:posOffset>0</wp:posOffset>
          </wp:positionH>
          <wp:positionV relativeFrom="paragraph">
            <wp:posOffset>-1181170</wp:posOffset>
          </wp:positionV>
          <wp:extent cx="7563600" cy="1800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Inst_ESEC2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EDBE9" w14:textId="77777777" w:rsidR="00FA1D0B" w:rsidRDefault="00FA1D0B" w:rsidP="000E20FC">
      <w:pPr>
        <w:spacing w:after="0" w:line="240" w:lineRule="auto"/>
      </w:pPr>
      <w:r>
        <w:separator/>
      </w:r>
    </w:p>
  </w:footnote>
  <w:footnote w:type="continuationSeparator" w:id="0">
    <w:p w14:paraId="3C026A7C" w14:textId="77777777" w:rsidR="00FA1D0B" w:rsidRDefault="00FA1D0B" w:rsidP="000E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0B09" w14:textId="77777777" w:rsidR="005C7635" w:rsidRDefault="005C7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9804E" w14:textId="1B57C92D" w:rsidR="000E20FC" w:rsidRDefault="000E20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D457E" w14:textId="77777777" w:rsidR="000E20FC" w:rsidRDefault="00194B9A">
    <w:pPr>
      <w:pStyle w:val="Intestazion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49B3667A" wp14:editId="026F2BBE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3600" cy="180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Inst_ESEC2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2465"/>
    <w:multiLevelType w:val="hybridMultilevel"/>
    <w:tmpl w:val="A80EB480"/>
    <w:lvl w:ilvl="0" w:tplc="4552F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2712"/>
    <w:multiLevelType w:val="hybridMultilevel"/>
    <w:tmpl w:val="5C0ED9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A3B44"/>
    <w:multiLevelType w:val="hybridMultilevel"/>
    <w:tmpl w:val="89DAEB3E"/>
    <w:lvl w:ilvl="0" w:tplc="55F03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05473"/>
    <w:multiLevelType w:val="hybridMultilevel"/>
    <w:tmpl w:val="F8BAA94A"/>
    <w:lvl w:ilvl="0" w:tplc="47607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15F38"/>
    <w:rsid w:val="00021ADF"/>
    <w:rsid w:val="000330E4"/>
    <w:rsid w:val="000A6358"/>
    <w:rsid w:val="000B52AF"/>
    <w:rsid w:val="000E20FC"/>
    <w:rsid w:val="00194B9A"/>
    <w:rsid w:val="001970DE"/>
    <w:rsid w:val="001A14A3"/>
    <w:rsid w:val="00230BD4"/>
    <w:rsid w:val="002A0636"/>
    <w:rsid w:val="002C6105"/>
    <w:rsid w:val="002D743E"/>
    <w:rsid w:val="0032529B"/>
    <w:rsid w:val="00396552"/>
    <w:rsid w:val="003C0DBC"/>
    <w:rsid w:val="003E214D"/>
    <w:rsid w:val="004157B3"/>
    <w:rsid w:val="004174EC"/>
    <w:rsid w:val="0042711E"/>
    <w:rsid w:val="00497A2A"/>
    <w:rsid w:val="00504614"/>
    <w:rsid w:val="00541540"/>
    <w:rsid w:val="0055332D"/>
    <w:rsid w:val="00564BF2"/>
    <w:rsid w:val="005C7635"/>
    <w:rsid w:val="00611EE3"/>
    <w:rsid w:val="00695265"/>
    <w:rsid w:val="006A155B"/>
    <w:rsid w:val="006A490D"/>
    <w:rsid w:val="006C7629"/>
    <w:rsid w:val="007176D6"/>
    <w:rsid w:val="007346B4"/>
    <w:rsid w:val="00741550"/>
    <w:rsid w:val="00782E16"/>
    <w:rsid w:val="00797561"/>
    <w:rsid w:val="007D275F"/>
    <w:rsid w:val="00823A60"/>
    <w:rsid w:val="00834EDA"/>
    <w:rsid w:val="00864D17"/>
    <w:rsid w:val="00873069"/>
    <w:rsid w:val="008A2D24"/>
    <w:rsid w:val="008A691A"/>
    <w:rsid w:val="008E496E"/>
    <w:rsid w:val="00965B61"/>
    <w:rsid w:val="009F4683"/>
    <w:rsid w:val="009F77D2"/>
    <w:rsid w:val="00AB0CFF"/>
    <w:rsid w:val="00AE4A88"/>
    <w:rsid w:val="00B076B3"/>
    <w:rsid w:val="00B62C32"/>
    <w:rsid w:val="00C20A6E"/>
    <w:rsid w:val="00C5080B"/>
    <w:rsid w:val="00C6736B"/>
    <w:rsid w:val="00C859BC"/>
    <w:rsid w:val="00C90C0E"/>
    <w:rsid w:val="00CB0EFC"/>
    <w:rsid w:val="00CD1FF2"/>
    <w:rsid w:val="00D20704"/>
    <w:rsid w:val="00DB5301"/>
    <w:rsid w:val="00E01340"/>
    <w:rsid w:val="00E61233"/>
    <w:rsid w:val="00F521EA"/>
    <w:rsid w:val="00F933FE"/>
    <w:rsid w:val="00F94C2F"/>
    <w:rsid w:val="00FA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ED491"/>
  <w14:defaultImageDpi w14:val="330"/>
  <w15:chartTrackingRefBased/>
  <w15:docId w15:val="{92C75C8C-4AB8-4C11-8226-993480C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123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2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0FC"/>
  </w:style>
  <w:style w:type="paragraph" w:styleId="Pidipagina">
    <w:name w:val="footer"/>
    <w:basedOn w:val="Normale"/>
    <w:link w:val="PidipaginaCarattere"/>
    <w:uiPriority w:val="99"/>
    <w:unhideWhenUsed/>
    <w:rsid w:val="000E2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0FC"/>
  </w:style>
  <w:style w:type="paragraph" w:customStyle="1" w:styleId="Paragrafobase">
    <w:name w:val="[Paragrafo base]"/>
    <w:basedOn w:val="Normale"/>
    <w:uiPriority w:val="99"/>
    <w:rsid w:val="00F521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82E16"/>
  </w:style>
  <w:style w:type="character" w:styleId="Collegamentoipertestuale">
    <w:name w:val="Hyperlink"/>
    <w:rsid w:val="00E6123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123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612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123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12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12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123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233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unimib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mib.it/sites/default/files/2025-10/01_Informativa_trattamento_dati_Settore_Affari_Istituzionali_06.10.25.pdf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C7879-3161-4B37-B61E-F181193D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marta.costantino@unimib.it</dc:creator>
  <cp:keywords/>
  <dc:description/>
  <cp:lastModifiedBy>barbara.facciotto@unimib.it</cp:lastModifiedBy>
  <cp:revision>6</cp:revision>
  <dcterms:created xsi:type="dcterms:W3CDTF">2025-10-08T08:19:00Z</dcterms:created>
  <dcterms:modified xsi:type="dcterms:W3CDTF">2025-10-08T09:02:00Z</dcterms:modified>
</cp:coreProperties>
</file>