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81" w:rsidRDefault="0077706A">
      <w:pPr>
        <w:pStyle w:val="Titolo"/>
        <w:tabs>
          <w:tab w:val="left" w:pos="2533"/>
          <w:tab w:val="left" w:pos="9861"/>
        </w:tabs>
      </w:pPr>
      <w:r>
        <w:rPr>
          <w:color w:val="FFFFFF"/>
          <w:shd w:val="clear" w:color="auto" w:fill="037087"/>
        </w:rPr>
        <w:t xml:space="preserve"> </w:t>
      </w:r>
      <w:r>
        <w:rPr>
          <w:color w:val="FFFFFF"/>
          <w:shd w:val="clear" w:color="auto" w:fill="037087"/>
        </w:rPr>
        <w:tab/>
        <w:t>Piani di studio, A.A.</w:t>
      </w:r>
      <w:r>
        <w:rPr>
          <w:color w:val="FFFFFF"/>
          <w:spacing w:val="-9"/>
          <w:shd w:val="clear" w:color="auto" w:fill="037087"/>
        </w:rPr>
        <w:t xml:space="preserve"> </w:t>
      </w:r>
      <w:r w:rsidRPr="002B31D4">
        <w:rPr>
          <w:color w:val="FFFFFF"/>
          <w:shd w:val="clear" w:color="auto" w:fill="037087"/>
        </w:rPr>
        <w:t>20</w:t>
      </w:r>
      <w:r w:rsidR="008F76BF" w:rsidRPr="002B31D4">
        <w:rPr>
          <w:color w:val="FFFFFF"/>
          <w:shd w:val="clear" w:color="auto" w:fill="037087"/>
        </w:rPr>
        <w:t>2</w:t>
      </w:r>
      <w:r w:rsidR="00FA5AA6" w:rsidRPr="002B31D4">
        <w:rPr>
          <w:color w:val="FFFFFF"/>
          <w:shd w:val="clear" w:color="auto" w:fill="037087"/>
        </w:rPr>
        <w:t>1</w:t>
      </w:r>
      <w:r w:rsidRPr="002B31D4">
        <w:rPr>
          <w:color w:val="FFFFFF"/>
          <w:shd w:val="clear" w:color="auto" w:fill="037087"/>
        </w:rPr>
        <w:t>/202</w:t>
      </w:r>
      <w:r w:rsidR="00FA5AA6" w:rsidRPr="002B31D4">
        <w:rPr>
          <w:color w:val="FFFFFF"/>
          <w:shd w:val="clear" w:color="auto" w:fill="037087"/>
        </w:rPr>
        <w:t>2</w:t>
      </w:r>
      <w:r>
        <w:rPr>
          <w:color w:val="FFFFFF"/>
          <w:shd w:val="clear" w:color="auto" w:fill="037087"/>
        </w:rPr>
        <w:tab/>
      </w:r>
    </w:p>
    <w:p w:rsidR="00100181" w:rsidRDefault="00100181">
      <w:pPr>
        <w:pStyle w:val="Corpotesto"/>
        <w:spacing w:before="10"/>
        <w:rPr>
          <w:b/>
          <w:sz w:val="15"/>
        </w:rPr>
      </w:pPr>
    </w:p>
    <w:p w:rsidR="00100181" w:rsidRDefault="0077706A">
      <w:pPr>
        <w:pStyle w:val="Titolo1"/>
        <w:tabs>
          <w:tab w:val="left" w:pos="9861"/>
        </w:tabs>
        <w:jc w:val="both"/>
      </w:pPr>
      <w:r>
        <w:rPr>
          <w:color w:val="545454"/>
          <w:shd w:val="clear" w:color="auto" w:fill="EDEDED"/>
        </w:rPr>
        <w:t>INFORMAZIONI DI CARATTERE</w:t>
      </w:r>
      <w:r>
        <w:rPr>
          <w:color w:val="545454"/>
          <w:spacing w:val="-21"/>
          <w:shd w:val="clear" w:color="auto" w:fill="EDEDED"/>
        </w:rPr>
        <w:t xml:space="preserve"> </w:t>
      </w:r>
      <w:r>
        <w:rPr>
          <w:color w:val="545454"/>
          <w:shd w:val="clear" w:color="auto" w:fill="EDEDED"/>
        </w:rPr>
        <w:t>GENERALE</w:t>
      </w:r>
      <w:r>
        <w:rPr>
          <w:color w:val="545454"/>
          <w:shd w:val="clear" w:color="auto" w:fill="EDEDED"/>
        </w:rPr>
        <w:tab/>
      </w:r>
    </w:p>
    <w:p w:rsidR="00100181" w:rsidRDefault="00100181">
      <w:pPr>
        <w:pStyle w:val="Corpotesto"/>
        <w:spacing w:before="2"/>
        <w:rPr>
          <w:b/>
          <w:sz w:val="31"/>
        </w:rPr>
      </w:pPr>
    </w:p>
    <w:p w:rsidR="00100181" w:rsidRDefault="0077706A">
      <w:pPr>
        <w:pStyle w:val="Corpotesto"/>
        <w:ind w:left="192" w:right="256"/>
        <w:jc w:val="both"/>
      </w:pPr>
      <w:r>
        <w:rPr>
          <w:color w:val="333333"/>
        </w:rPr>
        <w:t>Si ricorda agli studenti che ai sensi dell’art 13 del Regolamento degli Studenti dell’Università degli Studi di Milano-Bicocca:</w:t>
      </w:r>
    </w:p>
    <w:p w:rsidR="00100181" w:rsidRDefault="0077706A">
      <w:pPr>
        <w:pStyle w:val="Paragrafoelenco"/>
        <w:numPr>
          <w:ilvl w:val="0"/>
          <w:numId w:val="6"/>
        </w:numPr>
        <w:tabs>
          <w:tab w:val="left" w:pos="477"/>
        </w:tabs>
        <w:spacing w:line="235" w:lineRule="auto"/>
        <w:ind w:right="252"/>
        <w:jc w:val="both"/>
        <w:rPr>
          <w:rFonts w:ascii="Symbol" w:hAnsi="Symbol"/>
          <w:sz w:val="20"/>
        </w:rPr>
      </w:pPr>
      <w:r>
        <w:rPr>
          <w:sz w:val="18"/>
        </w:rPr>
        <w:t>Allo studente immatricolato viene attribuito un piano di studio statutario, che comprende le attività formative</w:t>
      </w:r>
      <w:r>
        <w:rPr>
          <w:spacing w:val="-2"/>
          <w:sz w:val="18"/>
        </w:rPr>
        <w:t xml:space="preserve"> </w:t>
      </w:r>
      <w:r>
        <w:rPr>
          <w:sz w:val="18"/>
        </w:rPr>
        <w:t>obbligatorie.</w:t>
      </w:r>
    </w:p>
    <w:p w:rsidR="00100181" w:rsidRDefault="0077706A">
      <w:pPr>
        <w:pStyle w:val="Paragrafoelenco"/>
        <w:numPr>
          <w:ilvl w:val="0"/>
          <w:numId w:val="6"/>
        </w:numPr>
        <w:tabs>
          <w:tab w:val="left" w:pos="477"/>
        </w:tabs>
        <w:spacing w:before="2" w:line="237" w:lineRule="auto"/>
        <w:ind w:right="251"/>
        <w:jc w:val="both"/>
        <w:rPr>
          <w:rFonts w:ascii="Symbol" w:hAnsi="Symbol"/>
          <w:sz w:val="20"/>
        </w:rPr>
      </w:pPr>
      <w:r>
        <w:rPr>
          <w:sz w:val="18"/>
        </w:rPr>
        <w:t xml:space="preserve">Lo studente è tenuto a presentare un proprio piano di studio con l'indicazione delle attività opzionali e di quelle a </w:t>
      </w:r>
      <w:r w:rsidR="008F76BF" w:rsidRPr="00C06DAB">
        <w:rPr>
          <w:sz w:val="18"/>
        </w:rPr>
        <w:t>libera</w:t>
      </w:r>
      <w:r w:rsidR="008F76BF">
        <w:rPr>
          <w:sz w:val="18"/>
        </w:rPr>
        <w:t xml:space="preserve"> </w:t>
      </w:r>
      <w:r>
        <w:rPr>
          <w:sz w:val="18"/>
        </w:rPr>
        <w:t>scelta. Il piano di studio deve rispettare il numero di crediti da acquisire, i vincoli e le regole di propedeuticità stabilite dai Regolamenti dei corsi di</w:t>
      </w:r>
      <w:r>
        <w:rPr>
          <w:spacing w:val="-5"/>
          <w:sz w:val="18"/>
        </w:rPr>
        <w:t xml:space="preserve"> </w:t>
      </w:r>
      <w:r>
        <w:rPr>
          <w:sz w:val="18"/>
        </w:rPr>
        <w:t>studio.</w:t>
      </w:r>
    </w:p>
    <w:p w:rsidR="00100181" w:rsidRDefault="0077706A">
      <w:pPr>
        <w:pStyle w:val="Paragrafoelenco"/>
        <w:numPr>
          <w:ilvl w:val="0"/>
          <w:numId w:val="6"/>
        </w:numPr>
        <w:tabs>
          <w:tab w:val="left" w:pos="477"/>
        </w:tabs>
        <w:spacing w:before="2" w:line="237" w:lineRule="auto"/>
        <w:ind w:right="253"/>
        <w:jc w:val="both"/>
        <w:rPr>
          <w:rFonts w:ascii="Symbol" w:hAnsi="Symbol"/>
          <w:sz w:val="18"/>
        </w:rPr>
      </w:pPr>
      <w:r>
        <w:rPr>
          <w:sz w:val="18"/>
        </w:rPr>
        <w:t>Gli studenti in corso presentano il piano di studi per via telematica. Gli studenti fuori corso regolarmente iscritti all’anno accademico possono chiedere variazione dell’ultimo piano di studi solo presentando istanza scritta entro i termini</w:t>
      </w:r>
      <w:r>
        <w:rPr>
          <w:spacing w:val="-6"/>
          <w:sz w:val="18"/>
        </w:rPr>
        <w:t xml:space="preserve"> </w:t>
      </w:r>
      <w:r>
        <w:rPr>
          <w:sz w:val="18"/>
        </w:rPr>
        <w:t>previsti.</w:t>
      </w:r>
    </w:p>
    <w:p w:rsidR="00100181" w:rsidRDefault="0077706A">
      <w:pPr>
        <w:pStyle w:val="Paragrafoelenco"/>
        <w:numPr>
          <w:ilvl w:val="0"/>
          <w:numId w:val="6"/>
        </w:numPr>
        <w:tabs>
          <w:tab w:val="left" w:pos="477"/>
        </w:tabs>
        <w:spacing w:before="1"/>
        <w:ind w:right="256"/>
        <w:jc w:val="both"/>
        <w:rPr>
          <w:rFonts w:ascii="Symbol" w:hAnsi="Symbol"/>
          <w:sz w:val="18"/>
        </w:rPr>
      </w:pPr>
      <w:r>
        <w:rPr>
          <w:sz w:val="18"/>
        </w:rPr>
        <w:t>Gli studenti che non rinnovano l’iscrizione al nuovo anno accademico perché conseguono il titolo nell’ultimo periodo previsto nell’anno accademico possono modificare il piano degli studi presentando istanza cartacea, variando fino ad un massimo di 24 CFU e corrispondendo un contributo aggiuntivo (deliberato annualmente dal Consiglio di amministrazione) per la tardiva presentazione del</w:t>
      </w:r>
      <w:r>
        <w:rPr>
          <w:spacing w:val="-27"/>
          <w:sz w:val="18"/>
        </w:rPr>
        <w:t xml:space="preserve"> </w:t>
      </w:r>
      <w:r>
        <w:rPr>
          <w:sz w:val="18"/>
        </w:rPr>
        <w:t>piano.</w:t>
      </w:r>
    </w:p>
    <w:p w:rsidR="00100181" w:rsidRDefault="0077706A">
      <w:pPr>
        <w:pStyle w:val="Paragrafoelenco"/>
        <w:numPr>
          <w:ilvl w:val="0"/>
          <w:numId w:val="6"/>
        </w:numPr>
        <w:tabs>
          <w:tab w:val="left" w:pos="477"/>
        </w:tabs>
        <w:spacing w:before="2" w:line="237" w:lineRule="auto"/>
        <w:ind w:right="258"/>
        <w:jc w:val="both"/>
        <w:rPr>
          <w:rFonts w:ascii="Symbol" w:hAnsi="Symbol"/>
          <w:sz w:val="18"/>
        </w:rPr>
      </w:pPr>
      <w:r>
        <w:rPr>
          <w:sz w:val="18"/>
        </w:rPr>
        <w:t>Fino all’attuazione del nuovo piano di studio lo studente rimane vincolato all'osservanza del precedente piano e non può iscriversi agli appelli degli insegnamenti di cui richiede</w:t>
      </w:r>
      <w:r>
        <w:rPr>
          <w:spacing w:val="-25"/>
          <w:sz w:val="18"/>
        </w:rPr>
        <w:t xml:space="preserve"> </w:t>
      </w:r>
      <w:r>
        <w:rPr>
          <w:sz w:val="18"/>
        </w:rPr>
        <w:t>l’inserimento.</w:t>
      </w:r>
    </w:p>
    <w:p w:rsidR="00100181" w:rsidRDefault="0077706A">
      <w:pPr>
        <w:pStyle w:val="Paragrafoelenco"/>
        <w:numPr>
          <w:ilvl w:val="0"/>
          <w:numId w:val="6"/>
        </w:numPr>
        <w:tabs>
          <w:tab w:val="left" w:pos="477"/>
        </w:tabs>
        <w:ind w:right="253"/>
        <w:jc w:val="both"/>
        <w:rPr>
          <w:rFonts w:ascii="Symbol" w:hAnsi="Symbol"/>
          <w:sz w:val="18"/>
        </w:rPr>
      </w:pPr>
      <w:r>
        <w:rPr>
          <w:sz w:val="18"/>
        </w:rPr>
        <w:t>Gli studenti possono anticipare gli esami relativi ad attività inserite nel piano approvato e riferite ad un anno successivo a quello di iscrizione solo se gli insegnamenti sono attivati e se lo studente ha acquisito almeno il 50% dei CFU riferiti all’anno di iscrizione e comunque nel rispetto delle eventuali propedeuticità. Lo studente iscritto come ripetente non può sostenere esami degli anni di corso successivi.</w:t>
      </w:r>
    </w:p>
    <w:p w:rsidR="00100181" w:rsidRPr="008F76BF" w:rsidRDefault="0077706A">
      <w:pPr>
        <w:pStyle w:val="Paragrafoelenco"/>
        <w:numPr>
          <w:ilvl w:val="0"/>
          <w:numId w:val="6"/>
        </w:numPr>
        <w:tabs>
          <w:tab w:val="left" w:pos="477"/>
        </w:tabs>
        <w:ind w:right="251"/>
        <w:jc w:val="both"/>
        <w:rPr>
          <w:rFonts w:ascii="Symbol" w:hAnsi="Symbol"/>
          <w:sz w:val="18"/>
        </w:rPr>
      </w:pPr>
      <w:r>
        <w:rPr>
          <w:sz w:val="18"/>
        </w:rPr>
        <w:t xml:space="preserve">Entro i limiti indicati dall'art. 22, co. 3, del Regolamento didattico di Ateneo, gli studenti iscritti a un corso di laurea possono includere nel proprio piano di studio insegnamenti o attività con CFU in sovrannumero rispetto a quelli necessari e sufficienti per acquisire il titolo di studio (insegnamenti </w:t>
      </w:r>
      <w:proofErr w:type="spellStart"/>
      <w:r>
        <w:rPr>
          <w:sz w:val="18"/>
        </w:rPr>
        <w:t>sovrannumerari</w:t>
      </w:r>
      <w:proofErr w:type="spellEnd"/>
      <w:r>
        <w:rPr>
          <w:sz w:val="18"/>
        </w:rPr>
        <w:t xml:space="preserve">) fino a un massimo di </w:t>
      </w:r>
      <w:r w:rsidRPr="00C06DAB">
        <w:rPr>
          <w:sz w:val="18"/>
        </w:rPr>
        <w:t>1</w:t>
      </w:r>
      <w:r w:rsidR="008F76BF" w:rsidRPr="00C06DAB">
        <w:rPr>
          <w:sz w:val="18"/>
        </w:rPr>
        <w:t>6</w:t>
      </w:r>
      <w:r>
        <w:rPr>
          <w:sz w:val="18"/>
        </w:rPr>
        <w:t xml:space="preserve"> CFU. I CFU e le votazioni ottenute per gli insegnamenti o attività in sovrannumero non rientrano nel computo della media dei voti degli esami di profitto ma sono registrati nella carriera. Tali crediti potranno essere riconosciuti ai fini dell’abbreviazione della carriera magistrale solo nel caso in cui gli insegnamenti siano erogati da un corso di studio magistrale e nel caso in cui non siano stati preventivamente valutati come requisiti curriculari ai fini</w:t>
      </w:r>
      <w:r>
        <w:rPr>
          <w:spacing w:val="-32"/>
          <w:sz w:val="18"/>
        </w:rPr>
        <w:t xml:space="preserve"> </w:t>
      </w:r>
      <w:r>
        <w:rPr>
          <w:sz w:val="18"/>
        </w:rPr>
        <w:t>dell’accesso.</w:t>
      </w:r>
    </w:p>
    <w:p w:rsidR="00100181" w:rsidRDefault="0077706A" w:rsidP="008F76BF">
      <w:pPr>
        <w:pStyle w:val="Paragrafoelenco"/>
        <w:numPr>
          <w:ilvl w:val="0"/>
          <w:numId w:val="6"/>
        </w:numPr>
        <w:tabs>
          <w:tab w:val="left" w:pos="477"/>
        </w:tabs>
        <w:ind w:right="257"/>
        <w:jc w:val="both"/>
        <w:rPr>
          <w:rFonts w:ascii="Symbol" w:hAnsi="Symbol"/>
          <w:sz w:val="18"/>
        </w:rPr>
      </w:pPr>
      <w:r>
        <w:rPr>
          <w:sz w:val="18"/>
        </w:rPr>
        <w:t>Le attività formative acquisite nell’ambito di un Programma di Mobilità Internazionale devono essere inserite nel piano di studi, ai sensi del Regolamento d’Ateneo per l’attuazione della Mobilità Internazionale degli</w:t>
      </w:r>
      <w:r>
        <w:rPr>
          <w:spacing w:val="-2"/>
          <w:sz w:val="18"/>
        </w:rPr>
        <w:t xml:space="preserve"> </w:t>
      </w:r>
      <w:r>
        <w:rPr>
          <w:sz w:val="18"/>
        </w:rPr>
        <w:t>studenti.</w:t>
      </w:r>
    </w:p>
    <w:p w:rsidR="00100181" w:rsidRPr="00B72C21" w:rsidRDefault="0077706A" w:rsidP="00B72C21">
      <w:pPr>
        <w:pStyle w:val="Paragrafoelenco"/>
        <w:numPr>
          <w:ilvl w:val="0"/>
          <w:numId w:val="6"/>
        </w:numPr>
        <w:tabs>
          <w:tab w:val="left" w:pos="477"/>
        </w:tabs>
        <w:ind w:right="253"/>
        <w:jc w:val="both"/>
        <w:rPr>
          <w:rFonts w:ascii="Symbol" w:hAnsi="Symbol"/>
          <w:color w:val="212121"/>
          <w:sz w:val="18"/>
        </w:rPr>
      </w:pPr>
      <w:r>
        <w:rPr>
          <w:sz w:val="18"/>
        </w:rPr>
        <w:t>Lo studente fuori corso regolarmente iscritto che intende sostenere un esame di profitto relativo a un insegnamento attivato in anni accademici successivi alla sua iscrizione in corso deve preventivamente modificare il piano di studio inserendovi tale insegnamento. L'approvazione è demandata alla competente struttura</w:t>
      </w:r>
      <w:r>
        <w:rPr>
          <w:spacing w:val="-4"/>
          <w:sz w:val="18"/>
        </w:rPr>
        <w:t xml:space="preserve"> </w:t>
      </w:r>
      <w:r>
        <w:rPr>
          <w:sz w:val="18"/>
        </w:rPr>
        <w:t>didattica.</w:t>
      </w:r>
    </w:p>
    <w:p w:rsidR="00B72C21" w:rsidRDefault="00B72C21" w:rsidP="00B72C21">
      <w:pPr>
        <w:pStyle w:val="Paragrafoelenco"/>
        <w:tabs>
          <w:tab w:val="left" w:pos="477"/>
        </w:tabs>
        <w:ind w:left="476" w:right="253" w:firstLine="0"/>
        <w:jc w:val="both"/>
        <w:rPr>
          <w:sz w:val="18"/>
        </w:rPr>
      </w:pPr>
    </w:p>
    <w:p w:rsidR="00100181" w:rsidRPr="00774FC9" w:rsidRDefault="0077706A">
      <w:pPr>
        <w:ind w:left="192"/>
        <w:jc w:val="both"/>
        <w:rPr>
          <w:b/>
          <w:color w:val="000000" w:themeColor="text1"/>
          <w:sz w:val="18"/>
        </w:rPr>
      </w:pPr>
      <w:r w:rsidRPr="00774FC9">
        <w:rPr>
          <w:b/>
          <w:color w:val="000000" w:themeColor="text1"/>
          <w:sz w:val="18"/>
        </w:rPr>
        <w:t>Il piano di studio può essere presentato solo nei periodi stabiliti.</w:t>
      </w:r>
    </w:p>
    <w:p w:rsidR="00100181" w:rsidRPr="00774FC9" w:rsidRDefault="00100181">
      <w:pPr>
        <w:pStyle w:val="Corpotesto"/>
        <w:spacing w:before="2"/>
        <w:rPr>
          <w:b/>
          <w:color w:val="000000" w:themeColor="text1"/>
        </w:rPr>
      </w:pPr>
    </w:p>
    <w:p w:rsidR="00100181" w:rsidRPr="00774FC9" w:rsidRDefault="0077706A">
      <w:pPr>
        <w:pStyle w:val="Corpotesto"/>
        <w:ind w:left="192" w:right="250"/>
        <w:jc w:val="both"/>
        <w:rPr>
          <w:color w:val="000000" w:themeColor="text1"/>
        </w:rPr>
      </w:pPr>
      <w:r w:rsidRPr="00774FC9">
        <w:rPr>
          <w:b/>
          <w:color w:val="000000" w:themeColor="text1"/>
          <w:u w:val="single" w:color="333333"/>
        </w:rPr>
        <w:t>ATTENZIONE:</w:t>
      </w:r>
      <w:r w:rsidRPr="00774FC9">
        <w:rPr>
          <w:b/>
          <w:color w:val="000000" w:themeColor="text1"/>
        </w:rPr>
        <w:t xml:space="preserve"> </w:t>
      </w:r>
      <w:r w:rsidRPr="00774FC9">
        <w:rPr>
          <w:color w:val="000000" w:themeColor="text1"/>
        </w:rPr>
        <w:t>Nel caso in cui vengano eliminati dal piano di studio insegnamenti per i quali sono presenti iscrizioni a precedenti appelli, gli stessi non verranno rimossi dal libretto ma saranno visibili come esami fuori piano. La loro presenza è ininfluente ai fini del conseguimento titolo e non devono essere</w:t>
      </w:r>
      <w:r w:rsidRPr="00774FC9">
        <w:rPr>
          <w:color w:val="000000" w:themeColor="text1"/>
          <w:spacing w:val="-1"/>
        </w:rPr>
        <w:t xml:space="preserve"> </w:t>
      </w:r>
      <w:r w:rsidRPr="00774FC9">
        <w:rPr>
          <w:color w:val="000000" w:themeColor="text1"/>
        </w:rPr>
        <w:t>sostenuti.</w:t>
      </w:r>
    </w:p>
    <w:p w:rsidR="00B72C21" w:rsidRPr="00FA5AA6" w:rsidRDefault="00B72C21" w:rsidP="00B72C21">
      <w:pPr>
        <w:pStyle w:val="Paragrafoelenco"/>
        <w:numPr>
          <w:ilvl w:val="0"/>
          <w:numId w:val="8"/>
        </w:numPr>
        <w:jc w:val="both"/>
        <w:rPr>
          <w:rFonts w:eastAsia="Times New Roman" w:cs="Arial"/>
          <w:sz w:val="18"/>
          <w:szCs w:val="18"/>
          <w:lang w:eastAsia="it-IT"/>
        </w:rPr>
      </w:pPr>
      <w:r w:rsidRPr="00FA5AA6">
        <w:rPr>
          <w:rFonts w:eastAsia="Times New Roman" w:cs="Arial"/>
          <w:sz w:val="18"/>
          <w:szCs w:val="18"/>
          <w:lang w:eastAsia="it-IT"/>
        </w:rPr>
        <w:t xml:space="preserve">A seguito della delibera del Senato accademico dell’11 maggio 2020, anche gli studenti iscritti ad un corso di laurea magistrale hanno la possibilità di inserire nella loro carriera universitaria, e di conseguenza nel loro piano di studi, il riconoscimento di crediti in sovrannumero, per un massimo di 16 </w:t>
      </w:r>
      <w:proofErr w:type="spellStart"/>
      <w:r w:rsidRPr="00FA5AA6">
        <w:rPr>
          <w:rFonts w:eastAsia="Times New Roman" w:cs="Arial"/>
          <w:sz w:val="18"/>
          <w:szCs w:val="18"/>
          <w:lang w:eastAsia="it-IT"/>
        </w:rPr>
        <w:t>cfu</w:t>
      </w:r>
      <w:proofErr w:type="spellEnd"/>
      <w:r w:rsidRPr="00FA5AA6">
        <w:rPr>
          <w:rFonts w:eastAsia="Times New Roman" w:cs="Arial"/>
          <w:sz w:val="18"/>
          <w:szCs w:val="18"/>
          <w:lang w:eastAsia="it-IT"/>
        </w:rPr>
        <w:t>, acquisiti mediante il superamento di esami utili ai fini dell’insegnamento, in Erasmus o per le attività trasversali offerte dall'ateneo, in maniera tale che siano riportati nel Supplemento al Diploma.</w:t>
      </w:r>
    </w:p>
    <w:p w:rsidR="00B72C21" w:rsidRPr="00FA5AA6" w:rsidRDefault="00B72C21" w:rsidP="00B72C21">
      <w:pPr>
        <w:pStyle w:val="Corpotesto"/>
        <w:numPr>
          <w:ilvl w:val="0"/>
          <w:numId w:val="8"/>
        </w:numPr>
        <w:ind w:right="250"/>
        <w:jc w:val="both"/>
      </w:pPr>
      <w:r w:rsidRPr="00FA5AA6">
        <w:t>Non è consentito eliminare dal piano di studi esami già superati.</w:t>
      </w:r>
    </w:p>
    <w:p w:rsidR="00100181" w:rsidRPr="00774FC9" w:rsidRDefault="0077706A">
      <w:pPr>
        <w:pStyle w:val="Paragrafoelenco"/>
        <w:numPr>
          <w:ilvl w:val="0"/>
          <w:numId w:val="5"/>
        </w:numPr>
        <w:tabs>
          <w:tab w:val="left" w:pos="620"/>
          <w:tab w:val="left" w:pos="621"/>
          <w:tab w:val="left" w:pos="1244"/>
          <w:tab w:val="left" w:pos="2366"/>
          <w:tab w:val="left" w:pos="2859"/>
          <w:tab w:val="left" w:pos="4531"/>
          <w:tab w:val="left" w:pos="5289"/>
          <w:tab w:val="left" w:pos="6529"/>
          <w:tab w:val="left" w:pos="7406"/>
          <w:tab w:val="left" w:pos="8346"/>
          <w:tab w:val="left" w:pos="9011"/>
          <w:tab w:val="left" w:pos="9726"/>
        </w:tabs>
        <w:spacing w:before="171" w:line="219" w:lineRule="exact"/>
        <w:rPr>
          <w:color w:val="000000" w:themeColor="text1"/>
          <w:sz w:val="18"/>
        </w:rPr>
      </w:pPr>
      <w:r w:rsidRPr="00774FC9">
        <w:rPr>
          <w:color w:val="000000" w:themeColor="text1"/>
          <w:sz w:val="18"/>
        </w:rPr>
        <w:t>Per</w:t>
      </w:r>
      <w:r w:rsidRPr="00774FC9">
        <w:rPr>
          <w:color w:val="000000" w:themeColor="text1"/>
          <w:sz w:val="18"/>
        </w:rPr>
        <w:tab/>
        <w:t>problemi</w:t>
      </w:r>
      <w:r w:rsidRPr="00774FC9">
        <w:rPr>
          <w:color w:val="000000" w:themeColor="text1"/>
          <w:sz w:val="18"/>
        </w:rPr>
        <w:tab/>
        <w:t>di</w:t>
      </w:r>
      <w:r w:rsidRPr="00774FC9">
        <w:rPr>
          <w:color w:val="000000" w:themeColor="text1"/>
          <w:sz w:val="18"/>
        </w:rPr>
        <w:tab/>
        <w:t>funzionamento</w:t>
      </w:r>
      <w:r w:rsidRPr="00774FC9">
        <w:rPr>
          <w:color w:val="000000" w:themeColor="text1"/>
          <w:sz w:val="18"/>
        </w:rPr>
        <w:tab/>
        <w:t>della</w:t>
      </w:r>
      <w:r w:rsidRPr="00774FC9">
        <w:rPr>
          <w:color w:val="000000" w:themeColor="text1"/>
          <w:sz w:val="18"/>
        </w:rPr>
        <w:tab/>
        <w:t>procedura</w:t>
      </w:r>
      <w:r w:rsidRPr="00774FC9">
        <w:rPr>
          <w:color w:val="000000" w:themeColor="text1"/>
          <w:sz w:val="18"/>
        </w:rPr>
        <w:tab/>
        <w:t>online</w:t>
      </w:r>
      <w:r w:rsidRPr="00774FC9">
        <w:rPr>
          <w:color w:val="000000" w:themeColor="text1"/>
          <w:sz w:val="18"/>
        </w:rPr>
        <w:tab/>
        <w:t>inviare</w:t>
      </w:r>
      <w:r w:rsidRPr="00774FC9">
        <w:rPr>
          <w:color w:val="000000" w:themeColor="text1"/>
          <w:sz w:val="18"/>
        </w:rPr>
        <w:tab/>
        <w:t>una</w:t>
      </w:r>
      <w:r w:rsidRPr="00774FC9">
        <w:rPr>
          <w:color w:val="000000" w:themeColor="text1"/>
          <w:sz w:val="18"/>
        </w:rPr>
        <w:tab/>
        <w:t>mail</w:t>
      </w:r>
      <w:r w:rsidRPr="00774FC9">
        <w:rPr>
          <w:color w:val="000000" w:themeColor="text1"/>
          <w:sz w:val="18"/>
        </w:rPr>
        <w:tab/>
        <w:t>a</w:t>
      </w:r>
    </w:p>
    <w:p w:rsidR="00100181" w:rsidRPr="00774FC9" w:rsidRDefault="00EE3EC6">
      <w:pPr>
        <w:spacing w:line="218" w:lineRule="exact"/>
        <w:ind w:left="620"/>
        <w:rPr>
          <w:color w:val="000000" w:themeColor="text1"/>
          <w:sz w:val="18"/>
        </w:rPr>
      </w:pPr>
      <w:hyperlink r:id="rId7">
        <w:r w:rsidR="0077706A" w:rsidRPr="00774FC9">
          <w:rPr>
            <w:b/>
            <w:color w:val="000000" w:themeColor="text1"/>
            <w:sz w:val="18"/>
          </w:rPr>
          <w:t>segr.studenti.scienze@unimib.it</w:t>
        </w:r>
      </w:hyperlink>
      <w:r w:rsidR="0077706A" w:rsidRPr="00774FC9">
        <w:rPr>
          <w:color w:val="000000" w:themeColor="text1"/>
          <w:sz w:val="18"/>
        </w:rPr>
        <w:t>.</w:t>
      </w:r>
    </w:p>
    <w:p w:rsidR="00100181" w:rsidRPr="00774FC9" w:rsidRDefault="0077706A">
      <w:pPr>
        <w:pStyle w:val="Paragrafoelenco"/>
        <w:numPr>
          <w:ilvl w:val="0"/>
          <w:numId w:val="5"/>
        </w:numPr>
        <w:tabs>
          <w:tab w:val="left" w:pos="621"/>
        </w:tabs>
        <w:spacing w:line="218" w:lineRule="exact"/>
        <w:jc w:val="both"/>
        <w:rPr>
          <w:color w:val="000000" w:themeColor="text1"/>
          <w:sz w:val="18"/>
        </w:rPr>
      </w:pPr>
      <w:r w:rsidRPr="00774FC9">
        <w:rPr>
          <w:color w:val="000000" w:themeColor="text1"/>
          <w:sz w:val="18"/>
        </w:rPr>
        <w:t>Per informazioni sulle scelte previste consultare il Regolamento didattico del proprio corso di</w:t>
      </w:r>
      <w:r w:rsidRPr="00774FC9">
        <w:rPr>
          <w:color w:val="000000" w:themeColor="text1"/>
          <w:spacing w:val="-24"/>
          <w:sz w:val="18"/>
        </w:rPr>
        <w:t xml:space="preserve"> </w:t>
      </w:r>
      <w:r w:rsidRPr="00774FC9">
        <w:rPr>
          <w:color w:val="000000" w:themeColor="text1"/>
          <w:sz w:val="18"/>
        </w:rPr>
        <w:t>studi.</w:t>
      </w:r>
    </w:p>
    <w:p w:rsidR="00100181" w:rsidRPr="00774FC9" w:rsidRDefault="0077706A">
      <w:pPr>
        <w:pStyle w:val="Paragrafoelenco"/>
        <w:numPr>
          <w:ilvl w:val="0"/>
          <w:numId w:val="5"/>
        </w:numPr>
        <w:tabs>
          <w:tab w:val="left" w:pos="621"/>
          <w:tab w:val="left" w:pos="9160"/>
        </w:tabs>
        <w:ind w:right="250"/>
        <w:jc w:val="both"/>
        <w:rPr>
          <w:color w:val="000000" w:themeColor="text1"/>
          <w:sz w:val="18"/>
        </w:rPr>
      </w:pPr>
      <w:r w:rsidRPr="00774FC9">
        <w:rPr>
          <w:color w:val="000000" w:themeColor="text1"/>
          <w:sz w:val="18"/>
        </w:rPr>
        <w:t>Il Regolamento degli Studenti dell’Università degli Studi di Milano-Bicocca è disponibile alla pagina</w:t>
      </w:r>
      <w:hyperlink r:id="rId8">
        <w:r w:rsidRPr="00774FC9">
          <w:rPr>
            <w:color w:val="000000" w:themeColor="text1"/>
            <w:sz w:val="18"/>
          </w:rPr>
          <w:t xml:space="preserve"> https://www.unimib.it/ateneo/statuto-regolamenti-e-codici/regolamenti-dateneo</w:t>
        </w:r>
      </w:hyperlink>
      <w:r w:rsidRPr="00774FC9">
        <w:rPr>
          <w:color w:val="000000" w:themeColor="text1"/>
          <w:sz w:val="18"/>
        </w:rPr>
        <w:t>,</w:t>
      </w:r>
      <w:r w:rsidR="00281053">
        <w:rPr>
          <w:color w:val="000000" w:themeColor="text1"/>
          <w:sz w:val="18"/>
        </w:rPr>
        <w:t xml:space="preserve"> </w:t>
      </w:r>
      <w:r w:rsidRPr="00774FC9">
        <w:rPr>
          <w:color w:val="000000" w:themeColor="text1"/>
          <w:spacing w:val="-4"/>
          <w:sz w:val="18"/>
        </w:rPr>
        <w:t xml:space="preserve">sezione </w:t>
      </w:r>
      <w:r w:rsidRPr="00774FC9">
        <w:rPr>
          <w:color w:val="000000" w:themeColor="text1"/>
          <w:sz w:val="18"/>
        </w:rPr>
        <w:t>“Regolamenti di interesse per gli</w:t>
      </w:r>
      <w:r w:rsidRPr="00774FC9">
        <w:rPr>
          <w:color w:val="000000" w:themeColor="text1"/>
          <w:spacing w:val="-3"/>
          <w:sz w:val="18"/>
        </w:rPr>
        <w:t xml:space="preserve"> </w:t>
      </w:r>
      <w:r w:rsidRPr="00774FC9">
        <w:rPr>
          <w:color w:val="000000" w:themeColor="text1"/>
          <w:sz w:val="18"/>
        </w:rPr>
        <w:t>studenti).</w:t>
      </w:r>
    </w:p>
    <w:p w:rsidR="00100181" w:rsidRPr="00774FC9" w:rsidRDefault="00100181">
      <w:pPr>
        <w:pStyle w:val="Corpotesto"/>
        <w:rPr>
          <w:color w:val="000000" w:themeColor="text1"/>
          <w:sz w:val="22"/>
        </w:rPr>
      </w:pPr>
    </w:p>
    <w:p w:rsidR="00100181" w:rsidRPr="00774FC9" w:rsidRDefault="0077706A">
      <w:pPr>
        <w:spacing w:before="1"/>
        <w:ind w:left="192"/>
        <w:jc w:val="both"/>
        <w:rPr>
          <w:b/>
          <w:color w:val="000000" w:themeColor="text1"/>
          <w:sz w:val="18"/>
        </w:rPr>
      </w:pPr>
      <w:r w:rsidRPr="00774FC9">
        <w:rPr>
          <w:b/>
          <w:color w:val="000000" w:themeColor="text1"/>
          <w:sz w:val="18"/>
          <w:u w:val="single" w:color="333333"/>
        </w:rPr>
        <w:t xml:space="preserve">Di seguito i termini di presentazione dei piani di studio, A.A. </w:t>
      </w:r>
      <w:r w:rsidRPr="002B31D4">
        <w:rPr>
          <w:b/>
          <w:color w:val="000000" w:themeColor="text1"/>
          <w:sz w:val="18"/>
          <w:u w:val="single" w:color="333333"/>
        </w:rPr>
        <w:t>20</w:t>
      </w:r>
      <w:r w:rsidR="008F76BF" w:rsidRPr="002B31D4">
        <w:rPr>
          <w:b/>
          <w:color w:val="000000" w:themeColor="text1"/>
          <w:sz w:val="18"/>
          <w:u w:val="single" w:color="333333"/>
        </w:rPr>
        <w:t>2</w:t>
      </w:r>
      <w:r w:rsidR="00FA5AA6" w:rsidRPr="002B31D4">
        <w:rPr>
          <w:b/>
          <w:color w:val="000000" w:themeColor="text1"/>
          <w:sz w:val="18"/>
          <w:u w:val="single" w:color="333333"/>
        </w:rPr>
        <w:t>1</w:t>
      </w:r>
      <w:r w:rsidRPr="002B31D4">
        <w:rPr>
          <w:b/>
          <w:color w:val="000000" w:themeColor="text1"/>
          <w:sz w:val="18"/>
          <w:u w:val="single" w:color="333333"/>
        </w:rPr>
        <w:t>-202</w:t>
      </w:r>
      <w:r w:rsidR="00FA5AA6" w:rsidRPr="002B31D4">
        <w:rPr>
          <w:b/>
          <w:color w:val="000000" w:themeColor="text1"/>
          <w:sz w:val="18"/>
          <w:u w:val="single" w:color="333333"/>
        </w:rPr>
        <w:t>2</w:t>
      </w:r>
      <w:r w:rsidRPr="00774FC9">
        <w:rPr>
          <w:b/>
          <w:color w:val="000000" w:themeColor="text1"/>
          <w:sz w:val="18"/>
          <w:u w:val="single" w:color="333333"/>
        </w:rPr>
        <w:t>.</w:t>
      </w:r>
    </w:p>
    <w:p w:rsidR="00100181" w:rsidRPr="00774FC9" w:rsidRDefault="00100181">
      <w:pPr>
        <w:jc w:val="both"/>
        <w:rPr>
          <w:color w:val="000000" w:themeColor="text1"/>
          <w:sz w:val="18"/>
        </w:rPr>
        <w:sectPr w:rsidR="00100181" w:rsidRPr="00774FC9">
          <w:footerReference w:type="default" r:id="rId9"/>
          <w:type w:val="continuous"/>
          <w:pgSz w:w="11910" w:h="16840"/>
          <w:pgMar w:top="1320" w:right="880" w:bottom="1180" w:left="940" w:header="720" w:footer="996" w:gutter="0"/>
          <w:pgNumType w:start="1"/>
          <w:cols w:space="720"/>
        </w:sectPr>
      </w:pPr>
    </w:p>
    <w:p w:rsidR="00100181" w:rsidRPr="00774FC9" w:rsidRDefault="0077706A">
      <w:pPr>
        <w:tabs>
          <w:tab w:val="left" w:pos="505"/>
          <w:tab w:val="left" w:pos="9861"/>
        </w:tabs>
        <w:spacing w:before="76"/>
        <w:ind w:left="164"/>
        <w:rPr>
          <w:b/>
          <w:color w:val="000000" w:themeColor="text1"/>
          <w:sz w:val="24"/>
        </w:rPr>
      </w:pPr>
      <w:r w:rsidRPr="00774FC9">
        <w:rPr>
          <w:b/>
          <w:color w:val="000000" w:themeColor="text1"/>
          <w:sz w:val="24"/>
          <w:shd w:val="clear" w:color="auto" w:fill="EDEDED"/>
        </w:rPr>
        <w:lastRenderedPageBreak/>
        <w:t xml:space="preserve"> </w:t>
      </w:r>
      <w:r w:rsidRPr="00774FC9">
        <w:rPr>
          <w:b/>
          <w:color w:val="000000" w:themeColor="text1"/>
          <w:sz w:val="24"/>
          <w:shd w:val="clear" w:color="auto" w:fill="EDEDED"/>
        </w:rPr>
        <w:tab/>
        <w:t>TERMINI DI PRESENTAZIONE DEI PIANI DI STUDIO, A.A.</w:t>
      </w:r>
      <w:r w:rsidRPr="00774FC9">
        <w:rPr>
          <w:b/>
          <w:color w:val="000000" w:themeColor="text1"/>
          <w:spacing w:val="-20"/>
          <w:sz w:val="24"/>
          <w:shd w:val="clear" w:color="auto" w:fill="EDEDED"/>
        </w:rPr>
        <w:t xml:space="preserve"> </w:t>
      </w:r>
      <w:r w:rsidRPr="002B31D4">
        <w:rPr>
          <w:b/>
          <w:color w:val="000000" w:themeColor="text1"/>
          <w:sz w:val="24"/>
          <w:shd w:val="clear" w:color="auto" w:fill="EDEDED"/>
        </w:rPr>
        <w:t>20</w:t>
      </w:r>
      <w:r w:rsidR="008F76BF" w:rsidRPr="002B31D4">
        <w:rPr>
          <w:b/>
          <w:color w:val="000000" w:themeColor="text1"/>
          <w:sz w:val="24"/>
          <w:shd w:val="clear" w:color="auto" w:fill="EDEDED"/>
        </w:rPr>
        <w:t>2</w:t>
      </w:r>
      <w:r w:rsidR="00C06DAB" w:rsidRPr="002B31D4">
        <w:rPr>
          <w:b/>
          <w:color w:val="000000" w:themeColor="text1"/>
          <w:sz w:val="24"/>
          <w:shd w:val="clear" w:color="auto" w:fill="EDEDED"/>
        </w:rPr>
        <w:t>1</w:t>
      </w:r>
      <w:r w:rsidRPr="002B31D4">
        <w:rPr>
          <w:b/>
          <w:color w:val="000000" w:themeColor="text1"/>
          <w:sz w:val="24"/>
          <w:shd w:val="clear" w:color="auto" w:fill="EDEDED"/>
        </w:rPr>
        <w:t>/2</w:t>
      </w:r>
      <w:r w:rsidR="00C06DAB" w:rsidRPr="002B31D4">
        <w:rPr>
          <w:b/>
          <w:color w:val="000000" w:themeColor="text1"/>
          <w:sz w:val="24"/>
          <w:shd w:val="clear" w:color="auto" w:fill="EDEDED"/>
        </w:rPr>
        <w:t>2</w:t>
      </w:r>
      <w:r w:rsidRPr="00774FC9">
        <w:rPr>
          <w:b/>
          <w:color w:val="000000" w:themeColor="text1"/>
          <w:sz w:val="24"/>
          <w:shd w:val="clear" w:color="auto" w:fill="EDEDED"/>
        </w:rPr>
        <w:tab/>
      </w:r>
    </w:p>
    <w:p w:rsidR="00100181" w:rsidRDefault="00100181">
      <w:pPr>
        <w:pStyle w:val="Corpotesto"/>
        <w:spacing w:before="2"/>
        <w:rPr>
          <w:b/>
          <w:sz w:val="20"/>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51"/>
        <w:gridCol w:w="1774"/>
        <w:gridCol w:w="4155"/>
      </w:tblGrid>
      <w:tr w:rsidR="00100181">
        <w:trPr>
          <w:trHeight w:val="625"/>
        </w:trPr>
        <w:tc>
          <w:tcPr>
            <w:tcW w:w="3851" w:type="dxa"/>
          </w:tcPr>
          <w:p w:rsidR="00100181" w:rsidRDefault="0077706A">
            <w:pPr>
              <w:pStyle w:val="TableParagraph"/>
              <w:spacing w:before="185"/>
              <w:rPr>
                <w:b/>
              </w:rPr>
            </w:pPr>
            <w:r>
              <w:rPr>
                <w:b/>
              </w:rPr>
              <w:t>CORSI DI LAUREA</w:t>
            </w:r>
          </w:p>
        </w:tc>
        <w:tc>
          <w:tcPr>
            <w:tcW w:w="1774" w:type="dxa"/>
            <w:tcBorders>
              <w:right w:val="single" w:sz="4" w:space="0" w:color="000000"/>
            </w:tcBorders>
          </w:tcPr>
          <w:p w:rsidR="00100181" w:rsidRDefault="0077706A">
            <w:pPr>
              <w:pStyle w:val="TableParagraph"/>
              <w:spacing w:before="58"/>
              <w:ind w:left="227" w:right="191" w:firstLine="187"/>
              <w:rPr>
                <w:b/>
              </w:rPr>
            </w:pPr>
            <w:r>
              <w:rPr>
                <w:b/>
              </w:rPr>
              <w:t>ANNO DI ISCRIZIONE</w:t>
            </w:r>
          </w:p>
        </w:tc>
        <w:tc>
          <w:tcPr>
            <w:tcW w:w="4155" w:type="dxa"/>
            <w:tcBorders>
              <w:left w:val="single" w:sz="4" w:space="0" w:color="000000"/>
            </w:tcBorders>
          </w:tcPr>
          <w:p w:rsidR="00100181" w:rsidRDefault="0077706A">
            <w:pPr>
              <w:pStyle w:val="TableParagraph"/>
              <w:spacing w:before="58"/>
              <w:ind w:left="1660" w:right="68" w:hanging="1551"/>
              <w:rPr>
                <w:b/>
              </w:rPr>
            </w:pPr>
            <w:r>
              <w:rPr>
                <w:b/>
              </w:rPr>
              <w:t>PERIODO PRESENTAZIONE PIANI DI STUDIO</w:t>
            </w:r>
          </w:p>
        </w:tc>
      </w:tr>
      <w:tr w:rsidR="00100181" w:rsidTr="002B31D4">
        <w:trPr>
          <w:trHeight w:val="270"/>
        </w:trPr>
        <w:tc>
          <w:tcPr>
            <w:tcW w:w="3851" w:type="dxa"/>
            <w:tcBorders>
              <w:bottom w:val="single" w:sz="4" w:space="0" w:color="000000"/>
            </w:tcBorders>
          </w:tcPr>
          <w:p w:rsidR="00100181" w:rsidRDefault="0077706A">
            <w:pPr>
              <w:pStyle w:val="TableParagraph"/>
              <w:spacing w:before="5" w:line="245" w:lineRule="exact"/>
            </w:pPr>
            <w:r>
              <w:t>Informatica</w:t>
            </w:r>
          </w:p>
        </w:tc>
        <w:tc>
          <w:tcPr>
            <w:tcW w:w="1774" w:type="dxa"/>
            <w:vMerge w:val="restart"/>
            <w:tcBorders>
              <w:right w:val="single" w:sz="4" w:space="0" w:color="000000"/>
            </w:tcBorders>
          </w:tcPr>
          <w:p w:rsidR="00100181" w:rsidRDefault="0077706A">
            <w:pPr>
              <w:pStyle w:val="TableParagraph"/>
              <w:spacing w:before="142"/>
              <w:ind w:left="505"/>
            </w:pPr>
            <w:r>
              <w:t>I ANNO</w:t>
            </w:r>
          </w:p>
        </w:tc>
        <w:tc>
          <w:tcPr>
            <w:tcW w:w="4155" w:type="dxa"/>
            <w:vMerge w:val="restart"/>
            <w:tcBorders>
              <w:left w:val="single" w:sz="4" w:space="0" w:color="000000"/>
            </w:tcBorders>
            <w:shd w:val="clear" w:color="auto" w:fill="FFFFFF" w:themeFill="background1"/>
          </w:tcPr>
          <w:p w:rsidR="00100181" w:rsidRDefault="0077706A" w:rsidP="00F271D3">
            <w:pPr>
              <w:pStyle w:val="TableParagraph"/>
              <w:spacing w:before="142"/>
              <w:ind w:left="76"/>
            </w:pPr>
            <w:r w:rsidRPr="00281053">
              <w:t xml:space="preserve">Dal </w:t>
            </w:r>
            <w:r w:rsidR="00F271D3" w:rsidRPr="00281053">
              <w:t>1°</w:t>
            </w:r>
            <w:r w:rsidRPr="00281053">
              <w:t xml:space="preserve"> al </w:t>
            </w:r>
            <w:r w:rsidR="00F271D3" w:rsidRPr="00281053">
              <w:t>30</w:t>
            </w:r>
            <w:r w:rsidRPr="00281053">
              <w:t xml:space="preserve"> marzo 202</w:t>
            </w:r>
            <w:r w:rsidR="00F271D3" w:rsidRPr="00281053">
              <w:t>2</w:t>
            </w:r>
          </w:p>
        </w:tc>
      </w:tr>
      <w:tr w:rsidR="00100181" w:rsidTr="002B31D4">
        <w:trPr>
          <w:trHeight w:val="258"/>
        </w:trPr>
        <w:tc>
          <w:tcPr>
            <w:tcW w:w="3851" w:type="dxa"/>
            <w:tcBorders>
              <w:top w:val="single" w:sz="4" w:space="0" w:color="000000"/>
            </w:tcBorders>
          </w:tcPr>
          <w:p w:rsidR="00100181" w:rsidRDefault="0077706A">
            <w:pPr>
              <w:pStyle w:val="TableParagraph"/>
              <w:spacing w:line="238" w:lineRule="exact"/>
            </w:pPr>
            <w:r>
              <w:t>Ottica e Optometria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shd w:val="clear" w:color="auto" w:fill="FFFFFF" w:themeFill="background1"/>
          </w:tcPr>
          <w:p w:rsidR="00100181" w:rsidRDefault="00100181">
            <w:pPr>
              <w:rPr>
                <w:sz w:val="2"/>
                <w:szCs w:val="2"/>
              </w:rPr>
            </w:pPr>
          </w:p>
        </w:tc>
      </w:tr>
      <w:tr w:rsidR="00100181">
        <w:trPr>
          <w:trHeight w:val="474"/>
        </w:trPr>
        <w:tc>
          <w:tcPr>
            <w:tcW w:w="3851" w:type="dxa"/>
            <w:tcBorders>
              <w:bottom w:val="single" w:sz="4" w:space="0" w:color="000000"/>
            </w:tcBorders>
          </w:tcPr>
          <w:p w:rsidR="00100181" w:rsidRDefault="00100181">
            <w:pPr>
              <w:pStyle w:val="TableParagraph"/>
              <w:spacing w:before="2"/>
              <w:ind w:left="0"/>
              <w:rPr>
                <w:rFonts w:ascii="Verdana"/>
                <w:b/>
                <w:sz w:val="18"/>
              </w:rPr>
            </w:pPr>
          </w:p>
          <w:p w:rsidR="00100181" w:rsidRDefault="0077706A">
            <w:pPr>
              <w:pStyle w:val="TableParagraph"/>
              <w:spacing w:line="233" w:lineRule="exact"/>
            </w:pPr>
            <w:r>
              <w:t>Informatica</w:t>
            </w:r>
          </w:p>
        </w:tc>
        <w:tc>
          <w:tcPr>
            <w:tcW w:w="1774" w:type="dxa"/>
            <w:vMerge w:val="restart"/>
            <w:tcBorders>
              <w:right w:val="single" w:sz="4" w:space="0" w:color="000000"/>
            </w:tcBorders>
          </w:tcPr>
          <w:p w:rsidR="00100181" w:rsidRDefault="00100181">
            <w:pPr>
              <w:pStyle w:val="TableParagraph"/>
              <w:ind w:left="0"/>
              <w:rPr>
                <w:rFonts w:ascii="Verdana"/>
                <w:b/>
                <w:sz w:val="24"/>
              </w:rPr>
            </w:pPr>
          </w:p>
          <w:p w:rsidR="00100181" w:rsidRDefault="00100181">
            <w:pPr>
              <w:pStyle w:val="TableParagraph"/>
              <w:spacing w:before="6"/>
              <w:ind w:left="0"/>
              <w:rPr>
                <w:rFonts w:ascii="Verdana"/>
                <w:b/>
                <w:sz w:val="32"/>
              </w:rPr>
            </w:pPr>
          </w:p>
          <w:p w:rsidR="00100181" w:rsidRDefault="0077706A">
            <w:pPr>
              <w:pStyle w:val="TableParagraph"/>
              <w:ind w:left="469"/>
            </w:pPr>
            <w:r>
              <w:t>II ANNO</w:t>
            </w:r>
          </w:p>
        </w:tc>
        <w:tc>
          <w:tcPr>
            <w:tcW w:w="4155" w:type="dxa"/>
            <w:vMerge w:val="restart"/>
            <w:tcBorders>
              <w:left w:val="single" w:sz="4" w:space="0" w:color="000000"/>
            </w:tcBorders>
          </w:tcPr>
          <w:p w:rsidR="00100181" w:rsidRDefault="00100181">
            <w:pPr>
              <w:pStyle w:val="TableParagraph"/>
              <w:ind w:left="0"/>
              <w:rPr>
                <w:rFonts w:ascii="Verdana"/>
                <w:b/>
                <w:sz w:val="24"/>
              </w:rPr>
            </w:pPr>
          </w:p>
          <w:p w:rsidR="00100181" w:rsidRDefault="00100181">
            <w:pPr>
              <w:pStyle w:val="TableParagraph"/>
              <w:ind w:left="0"/>
              <w:rPr>
                <w:rFonts w:ascii="Verdana"/>
                <w:b/>
              </w:rPr>
            </w:pPr>
          </w:p>
          <w:p w:rsidR="00100181" w:rsidRDefault="0077706A" w:rsidP="00F271D3">
            <w:pPr>
              <w:pStyle w:val="TableParagraph"/>
              <w:spacing w:line="252" w:lineRule="exact"/>
              <w:ind w:left="76"/>
            </w:pPr>
            <w:r w:rsidRPr="002B31D4">
              <w:t xml:space="preserve">Dal </w:t>
            </w:r>
            <w:r w:rsidR="00C06DAB" w:rsidRPr="002B31D4">
              <w:t>9</w:t>
            </w:r>
            <w:r w:rsidRPr="002B31D4">
              <w:t xml:space="preserve"> al </w:t>
            </w:r>
            <w:r w:rsidR="00F271D3" w:rsidRPr="002B31D4">
              <w:t>29</w:t>
            </w:r>
            <w:r w:rsidRPr="002B31D4">
              <w:t xml:space="preserve"> novembre 20</w:t>
            </w:r>
            <w:r w:rsidR="00BA777C" w:rsidRPr="002B31D4">
              <w:t>2</w:t>
            </w:r>
            <w:r w:rsidR="00C06DAB" w:rsidRPr="002B31D4">
              <w:t>1</w:t>
            </w:r>
            <w:r w:rsidRPr="002B31D4">
              <w:t xml:space="preserve"> e </w:t>
            </w:r>
            <w:r w:rsidR="00F271D3" w:rsidRPr="002B31D4">
              <w:t>dal 1° al 30 marzo 2022</w:t>
            </w:r>
          </w:p>
        </w:tc>
      </w:tr>
      <w:tr w:rsidR="00100181">
        <w:trPr>
          <w:trHeight w:val="253"/>
        </w:trPr>
        <w:tc>
          <w:tcPr>
            <w:tcW w:w="3851" w:type="dxa"/>
            <w:tcBorders>
              <w:top w:val="single" w:sz="4" w:space="0" w:color="000000"/>
              <w:bottom w:val="single" w:sz="4" w:space="0" w:color="000000"/>
            </w:tcBorders>
          </w:tcPr>
          <w:p w:rsidR="00100181" w:rsidRDefault="0077706A">
            <w:pPr>
              <w:pStyle w:val="TableParagraph"/>
              <w:spacing w:line="234" w:lineRule="exact"/>
            </w:pPr>
            <w:r>
              <w:t>Ottica e Optometria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94"/>
        </w:trPr>
        <w:tc>
          <w:tcPr>
            <w:tcW w:w="3851" w:type="dxa"/>
            <w:tcBorders>
              <w:top w:val="single" w:sz="4" w:space="0" w:color="000000"/>
              <w:bottom w:val="single" w:sz="4" w:space="0" w:color="000000"/>
            </w:tcBorders>
          </w:tcPr>
          <w:p w:rsidR="00100181" w:rsidRDefault="0077706A">
            <w:pPr>
              <w:pStyle w:val="TableParagraph"/>
              <w:spacing w:before="20"/>
            </w:pPr>
            <w:r>
              <w:t>Scienza dei Materiali</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67"/>
        </w:trPr>
        <w:tc>
          <w:tcPr>
            <w:tcW w:w="3851" w:type="dxa"/>
            <w:tcBorders>
              <w:top w:val="single" w:sz="4" w:space="0" w:color="000000"/>
              <w:bottom w:val="single" w:sz="4" w:space="0" w:color="000000"/>
            </w:tcBorders>
          </w:tcPr>
          <w:p w:rsidR="00100181" w:rsidRDefault="0077706A">
            <w:pPr>
              <w:pStyle w:val="TableParagraph"/>
              <w:spacing w:before="5" w:line="243" w:lineRule="exact"/>
            </w:pPr>
            <w:r>
              <w:t>Scienze e Tecnologie Chimiche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65"/>
        </w:trPr>
        <w:tc>
          <w:tcPr>
            <w:tcW w:w="3851" w:type="dxa"/>
            <w:tcBorders>
              <w:top w:val="single" w:sz="4" w:space="0" w:color="000000"/>
            </w:tcBorders>
          </w:tcPr>
          <w:p w:rsidR="00100181" w:rsidRDefault="0077706A">
            <w:pPr>
              <w:pStyle w:val="TableParagraph"/>
              <w:spacing w:before="3" w:line="243" w:lineRule="exact"/>
            </w:pPr>
            <w:r>
              <w:t>Scienze e Tecnologie Geologiche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488"/>
        </w:trPr>
        <w:tc>
          <w:tcPr>
            <w:tcW w:w="3851" w:type="dxa"/>
            <w:tcBorders>
              <w:bottom w:val="single" w:sz="4" w:space="0" w:color="000000"/>
            </w:tcBorders>
          </w:tcPr>
          <w:p w:rsidR="00100181" w:rsidRDefault="00100181">
            <w:pPr>
              <w:pStyle w:val="TableParagraph"/>
              <w:spacing w:before="2"/>
              <w:ind w:left="0"/>
              <w:rPr>
                <w:rFonts w:ascii="Verdana"/>
                <w:b/>
                <w:sz w:val="19"/>
              </w:rPr>
            </w:pPr>
          </w:p>
          <w:p w:rsidR="00100181" w:rsidRDefault="0077706A">
            <w:pPr>
              <w:pStyle w:val="TableParagraph"/>
              <w:spacing w:line="235" w:lineRule="exact"/>
            </w:pPr>
            <w:r>
              <w:t>Biotecnologie</w:t>
            </w:r>
          </w:p>
        </w:tc>
        <w:tc>
          <w:tcPr>
            <w:tcW w:w="1774" w:type="dxa"/>
            <w:vMerge w:val="restart"/>
            <w:tcBorders>
              <w:right w:val="single" w:sz="4" w:space="0" w:color="000000"/>
            </w:tcBorders>
          </w:tcPr>
          <w:p w:rsidR="00100181" w:rsidRDefault="00100181">
            <w:pPr>
              <w:pStyle w:val="TableParagraph"/>
              <w:ind w:left="0"/>
              <w:rPr>
                <w:rFonts w:ascii="Verdana"/>
                <w:b/>
                <w:sz w:val="24"/>
              </w:rPr>
            </w:pPr>
          </w:p>
          <w:p w:rsidR="00100181" w:rsidRDefault="00100181">
            <w:pPr>
              <w:pStyle w:val="TableParagraph"/>
              <w:spacing w:before="4"/>
              <w:ind w:left="0"/>
              <w:rPr>
                <w:rFonts w:ascii="Verdana"/>
                <w:b/>
                <w:sz w:val="30"/>
              </w:rPr>
            </w:pPr>
          </w:p>
          <w:p w:rsidR="00100181" w:rsidRDefault="0077706A">
            <w:pPr>
              <w:pStyle w:val="TableParagraph"/>
              <w:spacing w:before="1"/>
              <w:ind w:left="469"/>
            </w:pPr>
            <w:r>
              <w:t>II ANNO</w:t>
            </w:r>
          </w:p>
        </w:tc>
        <w:tc>
          <w:tcPr>
            <w:tcW w:w="4155" w:type="dxa"/>
            <w:vMerge w:val="restart"/>
            <w:tcBorders>
              <w:left w:val="single" w:sz="4" w:space="0" w:color="000000"/>
            </w:tcBorders>
          </w:tcPr>
          <w:p w:rsidR="00100181" w:rsidRDefault="00100181">
            <w:pPr>
              <w:pStyle w:val="TableParagraph"/>
              <w:ind w:left="0"/>
              <w:rPr>
                <w:rFonts w:ascii="Verdana"/>
                <w:b/>
                <w:sz w:val="24"/>
              </w:rPr>
            </w:pPr>
          </w:p>
          <w:p w:rsidR="00100181" w:rsidRDefault="00100181">
            <w:pPr>
              <w:pStyle w:val="TableParagraph"/>
              <w:spacing w:before="4"/>
              <w:ind w:left="0"/>
              <w:rPr>
                <w:rFonts w:ascii="Verdana"/>
                <w:b/>
                <w:sz w:val="30"/>
              </w:rPr>
            </w:pPr>
          </w:p>
          <w:p w:rsidR="00100181" w:rsidRDefault="00F271D3" w:rsidP="00C06DAB">
            <w:pPr>
              <w:pStyle w:val="TableParagraph"/>
              <w:spacing w:before="1"/>
              <w:ind w:left="76"/>
            </w:pPr>
            <w:r w:rsidRPr="002B31D4">
              <w:t>Dal 1° al 30 marzo 2022</w:t>
            </w:r>
          </w:p>
        </w:tc>
      </w:tr>
      <w:tr w:rsidR="00100181">
        <w:trPr>
          <w:trHeight w:val="253"/>
        </w:trPr>
        <w:tc>
          <w:tcPr>
            <w:tcW w:w="3851" w:type="dxa"/>
            <w:tcBorders>
              <w:top w:val="single" w:sz="4" w:space="0" w:color="000000"/>
              <w:bottom w:val="single" w:sz="4" w:space="0" w:color="000000"/>
            </w:tcBorders>
          </w:tcPr>
          <w:p w:rsidR="00100181" w:rsidRDefault="0077706A">
            <w:pPr>
              <w:pStyle w:val="TableParagraph"/>
              <w:spacing w:line="234" w:lineRule="exact"/>
            </w:pPr>
            <w:r>
              <w:t>Fisica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1"/>
        </w:trPr>
        <w:tc>
          <w:tcPr>
            <w:tcW w:w="3851" w:type="dxa"/>
            <w:tcBorders>
              <w:top w:val="single" w:sz="4" w:space="0" w:color="000000"/>
              <w:bottom w:val="single" w:sz="4" w:space="0" w:color="000000"/>
            </w:tcBorders>
          </w:tcPr>
          <w:p w:rsidR="00100181" w:rsidRDefault="0077706A">
            <w:pPr>
              <w:pStyle w:val="TableParagraph"/>
              <w:spacing w:line="232" w:lineRule="exact"/>
            </w:pPr>
            <w:r>
              <w:t>Matematica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3"/>
        </w:trPr>
        <w:tc>
          <w:tcPr>
            <w:tcW w:w="3851" w:type="dxa"/>
            <w:tcBorders>
              <w:top w:val="single" w:sz="4" w:space="0" w:color="000000"/>
              <w:bottom w:val="single" w:sz="4" w:space="0" w:color="000000"/>
            </w:tcBorders>
          </w:tcPr>
          <w:p w:rsidR="00100181" w:rsidRDefault="0077706A">
            <w:pPr>
              <w:pStyle w:val="TableParagraph"/>
              <w:spacing w:line="233" w:lineRule="exact"/>
            </w:pPr>
            <w:r>
              <w:t>Scienze Biologiche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8"/>
        </w:trPr>
        <w:tc>
          <w:tcPr>
            <w:tcW w:w="3851" w:type="dxa"/>
            <w:tcBorders>
              <w:top w:val="single" w:sz="4" w:space="0" w:color="000000"/>
            </w:tcBorders>
          </w:tcPr>
          <w:p w:rsidR="00100181" w:rsidRDefault="0077706A">
            <w:pPr>
              <w:pStyle w:val="TableParagraph"/>
              <w:spacing w:line="238" w:lineRule="exact"/>
            </w:pPr>
            <w:r>
              <w:t>Scienze e Tecnologie per l'Ambiente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474"/>
        </w:trPr>
        <w:tc>
          <w:tcPr>
            <w:tcW w:w="3851" w:type="dxa"/>
            <w:tcBorders>
              <w:bottom w:val="single" w:sz="4" w:space="0" w:color="000000"/>
            </w:tcBorders>
          </w:tcPr>
          <w:p w:rsidR="00100181" w:rsidRDefault="00100181">
            <w:pPr>
              <w:pStyle w:val="TableParagraph"/>
              <w:spacing w:before="2"/>
              <w:ind w:left="0"/>
              <w:rPr>
                <w:rFonts w:ascii="Verdana"/>
                <w:b/>
                <w:sz w:val="18"/>
              </w:rPr>
            </w:pPr>
          </w:p>
          <w:p w:rsidR="00100181" w:rsidRDefault="0077706A">
            <w:pPr>
              <w:pStyle w:val="TableParagraph"/>
              <w:spacing w:line="233" w:lineRule="exact"/>
            </w:pPr>
            <w:r>
              <w:t>Biotecnologie</w:t>
            </w:r>
          </w:p>
        </w:tc>
        <w:tc>
          <w:tcPr>
            <w:tcW w:w="1774" w:type="dxa"/>
            <w:vMerge w:val="restart"/>
            <w:tcBorders>
              <w:right w:val="single" w:sz="4" w:space="0" w:color="000000"/>
            </w:tcBorders>
          </w:tcPr>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spacing w:before="9"/>
              <w:ind w:left="0"/>
              <w:rPr>
                <w:rFonts w:ascii="Verdana"/>
                <w:b/>
                <w:sz w:val="20"/>
              </w:rPr>
            </w:pPr>
          </w:p>
          <w:p w:rsidR="00100181" w:rsidRDefault="0077706A">
            <w:pPr>
              <w:pStyle w:val="TableParagraph"/>
              <w:ind w:left="433"/>
            </w:pPr>
            <w:r>
              <w:t>III ANNO</w:t>
            </w:r>
          </w:p>
        </w:tc>
        <w:tc>
          <w:tcPr>
            <w:tcW w:w="4155" w:type="dxa"/>
            <w:vMerge w:val="restart"/>
            <w:tcBorders>
              <w:left w:val="single" w:sz="4" w:space="0" w:color="000000"/>
            </w:tcBorders>
          </w:tcPr>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spacing w:before="5"/>
              <w:ind w:left="0"/>
              <w:rPr>
                <w:rFonts w:ascii="Verdana"/>
                <w:b/>
                <w:sz w:val="34"/>
              </w:rPr>
            </w:pPr>
          </w:p>
          <w:p w:rsidR="00100181" w:rsidRDefault="0077706A" w:rsidP="00F271D3">
            <w:pPr>
              <w:pStyle w:val="TableParagraph"/>
              <w:spacing w:line="252" w:lineRule="exact"/>
              <w:ind w:left="76"/>
            </w:pPr>
            <w:r w:rsidRPr="002B31D4">
              <w:t xml:space="preserve">Dal </w:t>
            </w:r>
            <w:r w:rsidR="00FE4F53" w:rsidRPr="002B31D4">
              <w:t>9</w:t>
            </w:r>
            <w:r w:rsidR="00BA777C" w:rsidRPr="002B31D4">
              <w:t xml:space="preserve"> al </w:t>
            </w:r>
            <w:r w:rsidR="00F271D3" w:rsidRPr="002B31D4">
              <w:t>29</w:t>
            </w:r>
            <w:r w:rsidR="00BA777C" w:rsidRPr="002B31D4">
              <w:t xml:space="preserve"> novembre 202</w:t>
            </w:r>
            <w:r w:rsidR="00FE4F53" w:rsidRPr="002B31D4">
              <w:t>1</w:t>
            </w:r>
            <w:r w:rsidR="00BA777C" w:rsidRPr="002B31D4">
              <w:t xml:space="preserve"> </w:t>
            </w:r>
            <w:r w:rsidRPr="002B31D4">
              <w:t xml:space="preserve">e </w:t>
            </w:r>
            <w:r w:rsidR="00F271D3" w:rsidRPr="002B31D4">
              <w:t>dal 1° al 30 marzo 2022</w:t>
            </w:r>
          </w:p>
        </w:tc>
      </w:tr>
      <w:tr w:rsidR="00100181">
        <w:trPr>
          <w:trHeight w:val="280"/>
        </w:trPr>
        <w:tc>
          <w:tcPr>
            <w:tcW w:w="3851" w:type="dxa"/>
            <w:tcBorders>
              <w:top w:val="single" w:sz="4" w:space="0" w:color="000000"/>
              <w:bottom w:val="single" w:sz="4" w:space="0" w:color="000000"/>
            </w:tcBorders>
          </w:tcPr>
          <w:p w:rsidR="00100181" w:rsidRDefault="0077706A">
            <w:pPr>
              <w:pStyle w:val="TableParagraph"/>
              <w:spacing w:before="12" w:line="247" w:lineRule="exact"/>
            </w:pPr>
            <w:r>
              <w:t>Fisica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70"/>
        </w:trPr>
        <w:tc>
          <w:tcPr>
            <w:tcW w:w="3851" w:type="dxa"/>
            <w:tcBorders>
              <w:top w:val="single" w:sz="4" w:space="0" w:color="000000"/>
              <w:bottom w:val="single" w:sz="4" w:space="0" w:color="000000"/>
            </w:tcBorders>
          </w:tcPr>
          <w:p w:rsidR="00100181" w:rsidRDefault="0077706A">
            <w:pPr>
              <w:pStyle w:val="TableParagraph"/>
              <w:spacing w:before="8" w:line="243" w:lineRule="exact"/>
            </w:pPr>
            <w:r>
              <w:t>Informatica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60"/>
        </w:trPr>
        <w:tc>
          <w:tcPr>
            <w:tcW w:w="3851" w:type="dxa"/>
            <w:tcBorders>
              <w:top w:val="single" w:sz="4" w:space="0" w:color="000000"/>
              <w:bottom w:val="single" w:sz="4" w:space="0" w:color="000000"/>
            </w:tcBorders>
          </w:tcPr>
          <w:p w:rsidR="00100181" w:rsidRDefault="0077706A">
            <w:pPr>
              <w:pStyle w:val="TableParagraph"/>
              <w:spacing w:before="3" w:line="238" w:lineRule="exact"/>
            </w:pPr>
            <w:r>
              <w:t>Matematica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311"/>
        </w:trPr>
        <w:tc>
          <w:tcPr>
            <w:tcW w:w="3851" w:type="dxa"/>
            <w:tcBorders>
              <w:top w:val="single" w:sz="4" w:space="0" w:color="000000"/>
              <w:bottom w:val="single" w:sz="4" w:space="0" w:color="000000"/>
            </w:tcBorders>
          </w:tcPr>
          <w:p w:rsidR="00100181" w:rsidRDefault="0077706A">
            <w:pPr>
              <w:pStyle w:val="TableParagraph"/>
              <w:spacing w:before="27"/>
            </w:pPr>
            <w:r>
              <w:t>Ottica e Optometria</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3"/>
        </w:trPr>
        <w:tc>
          <w:tcPr>
            <w:tcW w:w="3851" w:type="dxa"/>
            <w:tcBorders>
              <w:top w:val="single" w:sz="4" w:space="0" w:color="000000"/>
              <w:bottom w:val="single" w:sz="4" w:space="0" w:color="000000"/>
            </w:tcBorders>
          </w:tcPr>
          <w:p w:rsidR="00100181" w:rsidRDefault="0077706A">
            <w:pPr>
              <w:pStyle w:val="TableParagraph"/>
              <w:spacing w:line="234" w:lineRule="exact"/>
            </w:pPr>
            <w:r>
              <w:t>Scienze Biologiche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1"/>
        </w:trPr>
        <w:tc>
          <w:tcPr>
            <w:tcW w:w="3851" w:type="dxa"/>
            <w:tcBorders>
              <w:top w:val="single" w:sz="4" w:space="0" w:color="000000"/>
              <w:bottom w:val="single" w:sz="4" w:space="0" w:color="000000"/>
            </w:tcBorders>
          </w:tcPr>
          <w:p w:rsidR="00100181" w:rsidRDefault="0077706A">
            <w:pPr>
              <w:pStyle w:val="TableParagraph"/>
              <w:spacing w:line="231" w:lineRule="exact"/>
            </w:pPr>
            <w:r>
              <w:t>Scienza dei Materiali</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313"/>
        </w:trPr>
        <w:tc>
          <w:tcPr>
            <w:tcW w:w="3851" w:type="dxa"/>
            <w:tcBorders>
              <w:top w:val="single" w:sz="4" w:space="0" w:color="000000"/>
              <w:bottom w:val="single" w:sz="4" w:space="0" w:color="000000"/>
            </w:tcBorders>
          </w:tcPr>
          <w:p w:rsidR="00100181" w:rsidRDefault="0077706A">
            <w:pPr>
              <w:pStyle w:val="TableParagraph"/>
              <w:spacing w:before="29"/>
            </w:pPr>
            <w:r>
              <w:t>Scienze e Tecnologie Chimiche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51"/>
        </w:trPr>
        <w:tc>
          <w:tcPr>
            <w:tcW w:w="3851" w:type="dxa"/>
            <w:tcBorders>
              <w:top w:val="single" w:sz="4" w:space="0" w:color="000000"/>
              <w:bottom w:val="single" w:sz="4" w:space="0" w:color="000000"/>
            </w:tcBorders>
          </w:tcPr>
          <w:p w:rsidR="00100181" w:rsidRDefault="0077706A">
            <w:pPr>
              <w:pStyle w:val="TableParagraph"/>
              <w:spacing w:line="231" w:lineRule="exact"/>
            </w:pPr>
            <w:r>
              <w:t>Scienze e Tecnologie Geologiche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r w:rsidR="00100181">
        <w:trPr>
          <w:trHeight w:val="261"/>
        </w:trPr>
        <w:tc>
          <w:tcPr>
            <w:tcW w:w="3851" w:type="dxa"/>
            <w:tcBorders>
              <w:top w:val="single" w:sz="4" w:space="0" w:color="000000"/>
            </w:tcBorders>
          </w:tcPr>
          <w:p w:rsidR="00100181" w:rsidRDefault="0077706A">
            <w:pPr>
              <w:pStyle w:val="TableParagraph"/>
              <w:spacing w:before="1" w:line="240" w:lineRule="exact"/>
            </w:pPr>
            <w:r>
              <w:t>Scienze e Tecnologie per l'Ambiente</w:t>
            </w:r>
          </w:p>
        </w:tc>
        <w:tc>
          <w:tcPr>
            <w:tcW w:w="1774" w:type="dxa"/>
            <w:vMerge/>
            <w:tcBorders>
              <w:top w:val="nil"/>
              <w:right w:val="single" w:sz="4" w:space="0" w:color="000000"/>
            </w:tcBorders>
          </w:tcPr>
          <w:p w:rsidR="00100181" w:rsidRDefault="00100181">
            <w:pPr>
              <w:rPr>
                <w:sz w:val="2"/>
                <w:szCs w:val="2"/>
              </w:rPr>
            </w:pPr>
          </w:p>
        </w:tc>
        <w:tc>
          <w:tcPr>
            <w:tcW w:w="4155" w:type="dxa"/>
            <w:vMerge/>
            <w:tcBorders>
              <w:top w:val="nil"/>
              <w:left w:val="single" w:sz="4" w:space="0" w:color="000000"/>
            </w:tcBorders>
          </w:tcPr>
          <w:p w:rsidR="00100181" w:rsidRDefault="00100181">
            <w:pPr>
              <w:rPr>
                <w:sz w:val="2"/>
                <w:szCs w:val="2"/>
              </w:rPr>
            </w:pPr>
          </w:p>
        </w:tc>
      </w:tr>
    </w:tbl>
    <w:p w:rsidR="00100181" w:rsidRDefault="00100181">
      <w:pPr>
        <w:pStyle w:val="Corpotesto"/>
        <w:spacing w:before="11"/>
        <w:rPr>
          <w:b/>
          <w:sz w:val="19"/>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9"/>
        <w:gridCol w:w="1784"/>
        <w:gridCol w:w="4155"/>
      </w:tblGrid>
      <w:tr w:rsidR="00100181">
        <w:trPr>
          <w:trHeight w:val="505"/>
        </w:trPr>
        <w:tc>
          <w:tcPr>
            <w:tcW w:w="3889" w:type="dxa"/>
          </w:tcPr>
          <w:p w:rsidR="00100181" w:rsidRDefault="0077706A">
            <w:pPr>
              <w:pStyle w:val="TableParagraph"/>
              <w:spacing w:before="125"/>
              <w:rPr>
                <w:b/>
              </w:rPr>
            </w:pPr>
            <w:r>
              <w:rPr>
                <w:b/>
              </w:rPr>
              <w:t>CORSI DI LAUREA MAGISTRALE</w:t>
            </w:r>
          </w:p>
        </w:tc>
        <w:tc>
          <w:tcPr>
            <w:tcW w:w="1784" w:type="dxa"/>
          </w:tcPr>
          <w:p w:rsidR="00100181" w:rsidRDefault="0077706A">
            <w:pPr>
              <w:pStyle w:val="TableParagraph"/>
              <w:spacing w:line="254" w:lineRule="exact"/>
              <w:ind w:left="234" w:right="189" w:firstLine="187"/>
              <w:rPr>
                <w:b/>
              </w:rPr>
            </w:pPr>
            <w:r>
              <w:rPr>
                <w:b/>
              </w:rPr>
              <w:t>ANNO DI ISCRIZIONE</w:t>
            </w:r>
          </w:p>
        </w:tc>
        <w:tc>
          <w:tcPr>
            <w:tcW w:w="4155" w:type="dxa"/>
          </w:tcPr>
          <w:p w:rsidR="00100181" w:rsidRDefault="0077706A">
            <w:pPr>
              <w:pStyle w:val="TableParagraph"/>
              <w:spacing w:line="254" w:lineRule="exact"/>
              <w:ind w:left="1655" w:right="68" w:hanging="1551"/>
              <w:rPr>
                <w:b/>
              </w:rPr>
            </w:pPr>
            <w:r>
              <w:rPr>
                <w:b/>
              </w:rPr>
              <w:t>PERIODO PRESENTAZIONE PIANI DI STUDIO</w:t>
            </w:r>
          </w:p>
        </w:tc>
      </w:tr>
      <w:tr w:rsidR="00100181">
        <w:trPr>
          <w:trHeight w:val="265"/>
        </w:trPr>
        <w:tc>
          <w:tcPr>
            <w:tcW w:w="3889" w:type="dxa"/>
            <w:tcBorders>
              <w:bottom w:val="single" w:sz="4" w:space="0" w:color="000000"/>
            </w:tcBorders>
          </w:tcPr>
          <w:p w:rsidR="00100181" w:rsidRDefault="0077706A">
            <w:pPr>
              <w:pStyle w:val="TableParagraph"/>
              <w:spacing w:before="10" w:line="235" w:lineRule="exact"/>
            </w:pPr>
            <w:r>
              <w:t>Informatica</w:t>
            </w:r>
          </w:p>
        </w:tc>
        <w:tc>
          <w:tcPr>
            <w:tcW w:w="1784" w:type="dxa"/>
            <w:vMerge w:val="restart"/>
          </w:tcPr>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ind w:left="0"/>
              <w:rPr>
                <w:rFonts w:ascii="Verdana"/>
                <w:b/>
                <w:sz w:val="24"/>
              </w:rPr>
            </w:pPr>
          </w:p>
          <w:p w:rsidR="00100181" w:rsidRDefault="00100181">
            <w:pPr>
              <w:pStyle w:val="TableParagraph"/>
              <w:spacing w:before="6"/>
              <w:ind w:left="0"/>
              <w:rPr>
                <w:rFonts w:ascii="Verdana"/>
                <w:b/>
                <w:sz w:val="28"/>
              </w:rPr>
            </w:pPr>
          </w:p>
          <w:p w:rsidR="00100181" w:rsidRDefault="0077706A">
            <w:pPr>
              <w:pStyle w:val="TableParagraph"/>
              <w:ind w:left="335"/>
            </w:pPr>
            <w:r>
              <w:t>I e II ANNO</w:t>
            </w:r>
          </w:p>
        </w:tc>
        <w:tc>
          <w:tcPr>
            <w:tcW w:w="4155" w:type="dxa"/>
            <w:tcBorders>
              <w:bottom w:val="nil"/>
            </w:tcBorders>
          </w:tcPr>
          <w:p w:rsidR="00100181" w:rsidRDefault="00100181">
            <w:pPr>
              <w:pStyle w:val="TableParagraph"/>
              <w:ind w:left="0"/>
              <w:rPr>
                <w:sz w:val="18"/>
              </w:rPr>
            </w:pPr>
          </w:p>
        </w:tc>
      </w:tr>
      <w:tr w:rsidR="00100181">
        <w:trPr>
          <w:trHeight w:val="287"/>
        </w:trPr>
        <w:tc>
          <w:tcPr>
            <w:tcW w:w="3889" w:type="dxa"/>
            <w:tcBorders>
              <w:top w:val="single" w:sz="4" w:space="0" w:color="000000"/>
              <w:bottom w:val="single" w:sz="4" w:space="0" w:color="000000"/>
            </w:tcBorders>
          </w:tcPr>
          <w:p w:rsidR="00100181" w:rsidRDefault="0077706A">
            <w:pPr>
              <w:pStyle w:val="TableParagraph"/>
              <w:spacing w:before="34" w:line="233" w:lineRule="exact"/>
            </w:pPr>
            <w:r>
              <w:t>Teoria e Tecnologie della comunicazione</w:t>
            </w:r>
          </w:p>
        </w:tc>
        <w:tc>
          <w:tcPr>
            <w:tcW w:w="1784" w:type="dxa"/>
            <w:vMerge/>
            <w:tcBorders>
              <w:top w:val="nil"/>
            </w:tcBorders>
          </w:tcPr>
          <w:p w:rsidR="00100181" w:rsidRDefault="00100181">
            <w:pPr>
              <w:rPr>
                <w:sz w:val="2"/>
                <w:szCs w:val="2"/>
              </w:rPr>
            </w:pPr>
          </w:p>
        </w:tc>
        <w:tc>
          <w:tcPr>
            <w:tcW w:w="4155" w:type="dxa"/>
            <w:tcBorders>
              <w:top w:val="nil"/>
              <w:bottom w:val="nil"/>
            </w:tcBorders>
          </w:tcPr>
          <w:p w:rsidR="00100181" w:rsidRDefault="00100181">
            <w:pPr>
              <w:pStyle w:val="TableParagraph"/>
              <w:ind w:left="0"/>
              <w:rPr>
                <w:sz w:val="20"/>
              </w:rPr>
            </w:pPr>
          </w:p>
        </w:tc>
      </w:tr>
      <w:tr w:rsidR="00100181">
        <w:trPr>
          <w:trHeight w:val="253"/>
        </w:trPr>
        <w:tc>
          <w:tcPr>
            <w:tcW w:w="3889" w:type="dxa"/>
            <w:tcBorders>
              <w:top w:val="single" w:sz="4" w:space="0" w:color="000000"/>
              <w:bottom w:val="single" w:sz="4" w:space="0" w:color="000000"/>
            </w:tcBorders>
          </w:tcPr>
          <w:p w:rsidR="00100181" w:rsidRDefault="0077706A">
            <w:pPr>
              <w:pStyle w:val="TableParagraph"/>
              <w:spacing w:line="234" w:lineRule="exact"/>
            </w:pPr>
            <w:r>
              <w:t>Data Science</w:t>
            </w:r>
          </w:p>
        </w:tc>
        <w:tc>
          <w:tcPr>
            <w:tcW w:w="1784" w:type="dxa"/>
            <w:vMerge/>
            <w:tcBorders>
              <w:top w:val="nil"/>
            </w:tcBorders>
          </w:tcPr>
          <w:p w:rsidR="00100181" w:rsidRDefault="00100181">
            <w:pPr>
              <w:rPr>
                <w:sz w:val="2"/>
                <w:szCs w:val="2"/>
              </w:rPr>
            </w:pPr>
          </w:p>
        </w:tc>
        <w:tc>
          <w:tcPr>
            <w:tcW w:w="4155" w:type="dxa"/>
            <w:tcBorders>
              <w:top w:val="nil"/>
              <w:bottom w:val="nil"/>
            </w:tcBorders>
          </w:tcPr>
          <w:p w:rsidR="00100181" w:rsidRDefault="00100181">
            <w:pPr>
              <w:pStyle w:val="TableParagraph"/>
              <w:ind w:left="0"/>
              <w:rPr>
                <w:sz w:val="18"/>
              </w:rPr>
            </w:pPr>
          </w:p>
        </w:tc>
      </w:tr>
      <w:tr w:rsidR="00100181">
        <w:trPr>
          <w:trHeight w:val="258"/>
        </w:trPr>
        <w:tc>
          <w:tcPr>
            <w:tcW w:w="3889" w:type="dxa"/>
            <w:tcBorders>
              <w:top w:val="single" w:sz="4" w:space="0" w:color="000000"/>
              <w:bottom w:val="single" w:sz="4" w:space="0" w:color="000000"/>
            </w:tcBorders>
          </w:tcPr>
          <w:p w:rsidR="00100181" w:rsidRDefault="0077706A">
            <w:pPr>
              <w:pStyle w:val="TableParagraph"/>
              <w:spacing w:before="3" w:line="235" w:lineRule="exact"/>
            </w:pPr>
            <w:r>
              <w:t>Biotecnologie industriali</w:t>
            </w:r>
          </w:p>
        </w:tc>
        <w:tc>
          <w:tcPr>
            <w:tcW w:w="1784" w:type="dxa"/>
            <w:vMerge/>
            <w:tcBorders>
              <w:top w:val="nil"/>
            </w:tcBorders>
          </w:tcPr>
          <w:p w:rsidR="00100181" w:rsidRDefault="00100181">
            <w:pPr>
              <w:rPr>
                <w:sz w:val="2"/>
                <w:szCs w:val="2"/>
              </w:rPr>
            </w:pPr>
          </w:p>
        </w:tc>
        <w:tc>
          <w:tcPr>
            <w:tcW w:w="4155" w:type="dxa"/>
            <w:tcBorders>
              <w:top w:val="nil"/>
              <w:bottom w:val="nil"/>
            </w:tcBorders>
          </w:tcPr>
          <w:p w:rsidR="00100181" w:rsidRDefault="00100181">
            <w:pPr>
              <w:pStyle w:val="TableParagraph"/>
              <w:ind w:left="0"/>
              <w:rPr>
                <w:sz w:val="18"/>
              </w:rPr>
            </w:pPr>
          </w:p>
        </w:tc>
      </w:tr>
      <w:tr w:rsidR="00100181">
        <w:trPr>
          <w:trHeight w:val="260"/>
        </w:trPr>
        <w:tc>
          <w:tcPr>
            <w:tcW w:w="3889" w:type="dxa"/>
            <w:tcBorders>
              <w:top w:val="single" w:sz="4" w:space="0" w:color="000000"/>
              <w:bottom w:val="single" w:sz="4" w:space="0" w:color="000000"/>
            </w:tcBorders>
          </w:tcPr>
          <w:p w:rsidR="00100181" w:rsidRDefault="0077706A">
            <w:pPr>
              <w:pStyle w:val="TableParagraph"/>
              <w:spacing w:before="8" w:line="233" w:lineRule="exact"/>
            </w:pPr>
            <w:r>
              <w:t>Biologia</w:t>
            </w:r>
          </w:p>
        </w:tc>
        <w:tc>
          <w:tcPr>
            <w:tcW w:w="1784" w:type="dxa"/>
            <w:vMerge/>
            <w:tcBorders>
              <w:top w:val="nil"/>
            </w:tcBorders>
          </w:tcPr>
          <w:p w:rsidR="00100181" w:rsidRDefault="00100181">
            <w:pPr>
              <w:rPr>
                <w:sz w:val="2"/>
                <w:szCs w:val="2"/>
              </w:rPr>
            </w:pPr>
          </w:p>
        </w:tc>
        <w:tc>
          <w:tcPr>
            <w:tcW w:w="4155" w:type="dxa"/>
            <w:vMerge w:val="restart"/>
            <w:tcBorders>
              <w:top w:val="nil"/>
              <w:bottom w:val="nil"/>
            </w:tcBorders>
          </w:tcPr>
          <w:p w:rsidR="00100181" w:rsidRDefault="00F271D3" w:rsidP="00FE4F53">
            <w:pPr>
              <w:pStyle w:val="TableParagraph"/>
              <w:spacing w:line="235" w:lineRule="exact"/>
              <w:ind w:left="71"/>
            </w:pPr>
            <w:r w:rsidRPr="002B31D4">
              <w:t>Dal 9 al 29 novembre 2021 e dal 1° al 30 marzo 2022</w:t>
            </w:r>
          </w:p>
        </w:tc>
      </w:tr>
      <w:tr w:rsidR="00100181">
        <w:trPr>
          <w:trHeight w:val="253"/>
        </w:trPr>
        <w:tc>
          <w:tcPr>
            <w:tcW w:w="3889" w:type="dxa"/>
            <w:tcBorders>
              <w:top w:val="single" w:sz="4" w:space="0" w:color="000000"/>
              <w:bottom w:val="single" w:sz="4" w:space="0" w:color="000000"/>
            </w:tcBorders>
          </w:tcPr>
          <w:p w:rsidR="00100181" w:rsidRDefault="0077706A">
            <w:pPr>
              <w:pStyle w:val="TableParagraph"/>
              <w:spacing w:line="234" w:lineRule="exact"/>
            </w:pPr>
            <w:r>
              <w:t>Matematica</w:t>
            </w:r>
          </w:p>
        </w:tc>
        <w:tc>
          <w:tcPr>
            <w:tcW w:w="1784" w:type="dxa"/>
            <w:vMerge/>
            <w:tcBorders>
              <w:top w:val="nil"/>
            </w:tcBorders>
          </w:tcPr>
          <w:p w:rsidR="00100181" w:rsidRDefault="00100181">
            <w:pPr>
              <w:rPr>
                <w:sz w:val="2"/>
                <w:szCs w:val="2"/>
              </w:rPr>
            </w:pPr>
          </w:p>
        </w:tc>
        <w:tc>
          <w:tcPr>
            <w:tcW w:w="4155" w:type="dxa"/>
            <w:vMerge/>
            <w:tcBorders>
              <w:top w:val="nil"/>
              <w:bottom w:val="nil"/>
            </w:tcBorders>
          </w:tcPr>
          <w:p w:rsidR="00100181" w:rsidRDefault="00100181">
            <w:pPr>
              <w:rPr>
                <w:sz w:val="2"/>
                <w:szCs w:val="2"/>
              </w:rPr>
            </w:pPr>
          </w:p>
        </w:tc>
      </w:tr>
      <w:tr w:rsidR="00100181">
        <w:trPr>
          <w:trHeight w:val="505"/>
        </w:trPr>
        <w:tc>
          <w:tcPr>
            <w:tcW w:w="3889" w:type="dxa"/>
            <w:tcBorders>
              <w:top w:val="single" w:sz="4" w:space="0" w:color="000000"/>
              <w:bottom w:val="single" w:sz="4" w:space="0" w:color="000000"/>
            </w:tcBorders>
          </w:tcPr>
          <w:p w:rsidR="00100181" w:rsidRDefault="0077706A">
            <w:pPr>
              <w:pStyle w:val="TableParagraph"/>
              <w:spacing w:line="254" w:lineRule="exact"/>
              <w:ind w:right="209"/>
            </w:pPr>
            <w:r>
              <w:t>Scienze e Tecnologie per l'Ambiente e il Territorio</w:t>
            </w:r>
          </w:p>
        </w:tc>
        <w:tc>
          <w:tcPr>
            <w:tcW w:w="1784" w:type="dxa"/>
            <w:vMerge/>
            <w:tcBorders>
              <w:top w:val="nil"/>
            </w:tcBorders>
          </w:tcPr>
          <w:p w:rsidR="00100181" w:rsidRDefault="00100181">
            <w:pPr>
              <w:rPr>
                <w:sz w:val="2"/>
                <w:szCs w:val="2"/>
              </w:rPr>
            </w:pPr>
          </w:p>
        </w:tc>
        <w:tc>
          <w:tcPr>
            <w:tcW w:w="4155" w:type="dxa"/>
            <w:vMerge w:val="restart"/>
            <w:tcBorders>
              <w:top w:val="nil"/>
            </w:tcBorders>
          </w:tcPr>
          <w:p w:rsidR="00100181" w:rsidRDefault="00100181">
            <w:pPr>
              <w:pStyle w:val="TableParagraph"/>
              <w:ind w:left="0"/>
              <w:rPr>
                <w:rFonts w:ascii="Verdana"/>
                <w:b/>
                <w:sz w:val="24"/>
              </w:rPr>
            </w:pPr>
          </w:p>
          <w:p w:rsidR="00100181" w:rsidRDefault="0077706A" w:rsidP="00F271D3">
            <w:pPr>
              <w:pStyle w:val="TableParagraph"/>
              <w:spacing w:before="160"/>
              <w:ind w:left="71" w:right="126"/>
            </w:pPr>
            <w:r w:rsidRPr="002B31D4">
              <w:t>Dal 1</w:t>
            </w:r>
            <w:r w:rsidR="00FE4F53" w:rsidRPr="002B31D4">
              <w:t>1</w:t>
            </w:r>
            <w:r w:rsidRPr="002B31D4">
              <w:t xml:space="preserve"> al </w:t>
            </w:r>
            <w:r w:rsidR="00F271D3" w:rsidRPr="002B31D4">
              <w:t>31</w:t>
            </w:r>
            <w:r w:rsidRPr="002B31D4">
              <w:t xml:space="preserve"> gennaio 202</w:t>
            </w:r>
            <w:r w:rsidR="00FE4F53" w:rsidRPr="002B31D4">
              <w:t>2</w:t>
            </w:r>
            <w:r>
              <w:t xml:space="preserve"> (</w:t>
            </w:r>
            <w:r>
              <w:rPr>
                <w:b/>
              </w:rPr>
              <w:t xml:space="preserve">Periodo RISERVATO </w:t>
            </w:r>
            <w:r>
              <w:t xml:space="preserve">esclusivamente </w:t>
            </w:r>
            <w:r>
              <w:rPr>
                <w:b/>
                <w:u w:val="thick"/>
              </w:rPr>
              <w:t>agli studenti</w:t>
            </w:r>
            <w:r>
              <w:rPr>
                <w:b/>
              </w:rPr>
              <w:t xml:space="preserve"> </w:t>
            </w:r>
            <w:r>
              <w:rPr>
                <w:b/>
                <w:u w:val="thick"/>
              </w:rPr>
              <w:t>iscritti al primo anno</w:t>
            </w:r>
            <w:r>
              <w:rPr>
                <w:b/>
              </w:rPr>
              <w:t xml:space="preserve"> </w:t>
            </w:r>
            <w:r>
              <w:t>con titolo triennale ancora non conseguito nel mese di novembre).</w:t>
            </w:r>
          </w:p>
        </w:tc>
      </w:tr>
      <w:tr w:rsidR="00100181">
        <w:trPr>
          <w:trHeight w:val="251"/>
        </w:trPr>
        <w:tc>
          <w:tcPr>
            <w:tcW w:w="3889" w:type="dxa"/>
            <w:tcBorders>
              <w:top w:val="single" w:sz="4" w:space="0" w:color="000000"/>
              <w:bottom w:val="single" w:sz="4" w:space="0" w:color="000000"/>
            </w:tcBorders>
          </w:tcPr>
          <w:p w:rsidR="00100181" w:rsidRDefault="0077706A">
            <w:pPr>
              <w:pStyle w:val="TableParagraph"/>
              <w:spacing w:line="231" w:lineRule="exact"/>
            </w:pPr>
            <w:r>
              <w:t>Fisica</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r w:rsidR="00100181">
        <w:trPr>
          <w:trHeight w:val="282"/>
        </w:trPr>
        <w:tc>
          <w:tcPr>
            <w:tcW w:w="3889" w:type="dxa"/>
            <w:tcBorders>
              <w:top w:val="single" w:sz="4" w:space="0" w:color="000000"/>
              <w:bottom w:val="single" w:sz="4" w:space="0" w:color="000000"/>
            </w:tcBorders>
          </w:tcPr>
          <w:p w:rsidR="00100181" w:rsidRDefault="0077706A">
            <w:pPr>
              <w:pStyle w:val="TableParagraph"/>
              <w:spacing w:before="27" w:line="235" w:lineRule="exact"/>
            </w:pPr>
            <w:r>
              <w:t>Astrofisica e Fisica dello Spazio</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r w:rsidR="00846C0D">
        <w:trPr>
          <w:trHeight w:val="282"/>
        </w:trPr>
        <w:tc>
          <w:tcPr>
            <w:tcW w:w="3889" w:type="dxa"/>
            <w:tcBorders>
              <w:top w:val="single" w:sz="4" w:space="0" w:color="000000"/>
              <w:bottom w:val="single" w:sz="4" w:space="0" w:color="000000"/>
            </w:tcBorders>
          </w:tcPr>
          <w:p w:rsidR="00846C0D" w:rsidRDefault="00846C0D">
            <w:pPr>
              <w:pStyle w:val="TableParagraph"/>
              <w:spacing w:before="27" w:line="235" w:lineRule="exact"/>
            </w:pPr>
            <w:proofErr w:type="spellStart"/>
            <w:r>
              <w:t>Astrophysics</w:t>
            </w:r>
            <w:proofErr w:type="spellEnd"/>
            <w:r>
              <w:t xml:space="preserve"> and </w:t>
            </w:r>
            <w:proofErr w:type="spellStart"/>
            <w:r>
              <w:t>space</w:t>
            </w:r>
            <w:proofErr w:type="spellEnd"/>
            <w:r>
              <w:t xml:space="preserve"> </w:t>
            </w:r>
            <w:proofErr w:type="spellStart"/>
            <w:r>
              <w:t>physics</w:t>
            </w:r>
            <w:proofErr w:type="spellEnd"/>
          </w:p>
        </w:tc>
        <w:tc>
          <w:tcPr>
            <w:tcW w:w="1784" w:type="dxa"/>
            <w:vMerge/>
            <w:tcBorders>
              <w:top w:val="nil"/>
            </w:tcBorders>
          </w:tcPr>
          <w:p w:rsidR="00846C0D" w:rsidRDefault="00846C0D">
            <w:pPr>
              <w:rPr>
                <w:sz w:val="2"/>
                <w:szCs w:val="2"/>
              </w:rPr>
            </w:pPr>
          </w:p>
        </w:tc>
        <w:tc>
          <w:tcPr>
            <w:tcW w:w="4155" w:type="dxa"/>
            <w:vMerge/>
            <w:tcBorders>
              <w:top w:val="nil"/>
            </w:tcBorders>
          </w:tcPr>
          <w:p w:rsidR="00846C0D" w:rsidRDefault="00846C0D">
            <w:pPr>
              <w:rPr>
                <w:sz w:val="2"/>
                <w:szCs w:val="2"/>
              </w:rPr>
            </w:pPr>
          </w:p>
        </w:tc>
      </w:tr>
      <w:tr w:rsidR="00100181">
        <w:trPr>
          <w:trHeight w:val="251"/>
        </w:trPr>
        <w:tc>
          <w:tcPr>
            <w:tcW w:w="3889" w:type="dxa"/>
            <w:tcBorders>
              <w:top w:val="single" w:sz="4" w:space="0" w:color="000000"/>
              <w:bottom w:val="single" w:sz="4" w:space="0" w:color="000000"/>
            </w:tcBorders>
          </w:tcPr>
          <w:p w:rsidR="00100181" w:rsidRDefault="0077706A">
            <w:pPr>
              <w:pStyle w:val="TableParagraph"/>
              <w:spacing w:line="232" w:lineRule="exact"/>
            </w:pPr>
            <w:proofErr w:type="spellStart"/>
            <w:r>
              <w:t>Materials</w:t>
            </w:r>
            <w:proofErr w:type="spellEnd"/>
            <w:r>
              <w:t xml:space="preserve"> Science</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r w:rsidR="00100181">
        <w:trPr>
          <w:trHeight w:val="253"/>
        </w:trPr>
        <w:tc>
          <w:tcPr>
            <w:tcW w:w="3889" w:type="dxa"/>
            <w:tcBorders>
              <w:top w:val="single" w:sz="4" w:space="0" w:color="000000"/>
              <w:bottom w:val="single" w:sz="4" w:space="0" w:color="000000"/>
            </w:tcBorders>
          </w:tcPr>
          <w:p w:rsidR="00100181" w:rsidRDefault="0077706A">
            <w:pPr>
              <w:pStyle w:val="TableParagraph"/>
              <w:spacing w:line="233" w:lineRule="exact"/>
            </w:pPr>
            <w:r>
              <w:t>Scienze e Tecnologie Chimiche</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r w:rsidR="00100181">
        <w:trPr>
          <w:trHeight w:val="253"/>
        </w:trPr>
        <w:tc>
          <w:tcPr>
            <w:tcW w:w="3889" w:type="dxa"/>
            <w:tcBorders>
              <w:top w:val="single" w:sz="4" w:space="0" w:color="000000"/>
              <w:bottom w:val="single" w:sz="4" w:space="0" w:color="000000"/>
            </w:tcBorders>
          </w:tcPr>
          <w:p w:rsidR="00100181" w:rsidRDefault="0077706A">
            <w:pPr>
              <w:pStyle w:val="TableParagraph"/>
              <w:spacing w:line="234" w:lineRule="exact"/>
            </w:pPr>
            <w:r>
              <w:t xml:space="preserve">Marine </w:t>
            </w:r>
            <w:proofErr w:type="spellStart"/>
            <w:r>
              <w:t>Sciences</w:t>
            </w:r>
            <w:proofErr w:type="spellEnd"/>
            <w:r>
              <w:t xml:space="preserve"> - Scienze Marine</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r w:rsidR="00100181">
        <w:trPr>
          <w:trHeight w:val="258"/>
        </w:trPr>
        <w:tc>
          <w:tcPr>
            <w:tcW w:w="3889" w:type="dxa"/>
            <w:tcBorders>
              <w:top w:val="single" w:sz="4" w:space="0" w:color="000000"/>
            </w:tcBorders>
          </w:tcPr>
          <w:p w:rsidR="00100181" w:rsidRDefault="0077706A">
            <w:pPr>
              <w:pStyle w:val="TableParagraph"/>
              <w:spacing w:line="238" w:lineRule="exact"/>
            </w:pPr>
            <w:r>
              <w:t>Scienze e Tecnologie Geologiche</w:t>
            </w:r>
          </w:p>
        </w:tc>
        <w:tc>
          <w:tcPr>
            <w:tcW w:w="1784" w:type="dxa"/>
            <w:vMerge/>
            <w:tcBorders>
              <w:top w:val="nil"/>
            </w:tcBorders>
          </w:tcPr>
          <w:p w:rsidR="00100181" w:rsidRDefault="00100181">
            <w:pPr>
              <w:rPr>
                <w:sz w:val="2"/>
                <w:szCs w:val="2"/>
              </w:rPr>
            </w:pPr>
          </w:p>
        </w:tc>
        <w:tc>
          <w:tcPr>
            <w:tcW w:w="4155" w:type="dxa"/>
            <w:vMerge/>
            <w:tcBorders>
              <w:top w:val="nil"/>
            </w:tcBorders>
          </w:tcPr>
          <w:p w:rsidR="00100181" w:rsidRDefault="00100181">
            <w:pPr>
              <w:rPr>
                <w:sz w:val="2"/>
                <w:szCs w:val="2"/>
              </w:rPr>
            </w:pPr>
          </w:p>
        </w:tc>
      </w:tr>
    </w:tbl>
    <w:p w:rsidR="00100181" w:rsidRDefault="00100181">
      <w:pPr>
        <w:rPr>
          <w:sz w:val="2"/>
          <w:szCs w:val="2"/>
        </w:rPr>
        <w:sectPr w:rsidR="00100181">
          <w:pgSz w:w="11910" w:h="16840"/>
          <w:pgMar w:top="1320" w:right="880" w:bottom="1180" w:left="940" w:header="0" w:footer="996" w:gutter="0"/>
          <w:cols w:space="720"/>
        </w:sectPr>
      </w:pPr>
    </w:p>
    <w:p w:rsidR="00100181" w:rsidRDefault="0077706A">
      <w:pPr>
        <w:spacing w:before="71" w:line="331" w:lineRule="auto"/>
        <w:ind w:left="192" w:right="252"/>
        <w:jc w:val="both"/>
        <w:rPr>
          <w:sz w:val="20"/>
        </w:rPr>
      </w:pPr>
      <w:r>
        <w:rPr>
          <w:b/>
          <w:color w:val="333333"/>
          <w:sz w:val="20"/>
        </w:rPr>
        <w:lastRenderedPageBreak/>
        <w:t xml:space="preserve">Il piano di studio </w:t>
      </w:r>
      <w:r>
        <w:rPr>
          <w:color w:val="333333"/>
          <w:sz w:val="20"/>
        </w:rPr>
        <w:t xml:space="preserve">deve essere presentato tramite </w:t>
      </w:r>
      <w:r>
        <w:rPr>
          <w:sz w:val="20"/>
        </w:rPr>
        <w:t xml:space="preserve">il servizio </w:t>
      </w:r>
      <w:proofErr w:type="spellStart"/>
      <w:r>
        <w:rPr>
          <w:sz w:val="20"/>
        </w:rPr>
        <w:t>Segreterieonline</w:t>
      </w:r>
      <w:proofErr w:type="spellEnd"/>
      <w:r>
        <w:rPr>
          <w:sz w:val="20"/>
        </w:rPr>
        <w:t xml:space="preserve"> </w:t>
      </w:r>
      <w:r>
        <w:rPr>
          <w:color w:val="545454"/>
          <w:sz w:val="20"/>
          <w:u w:val="single" w:color="545454"/>
        </w:rPr>
        <w:t>https://s3w.si.unimib.it/Home.do</w:t>
      </w:r>
      <w:r>
        <w:rPr>
          <w:color w:val="545454"/>
          <w:sz w:val="20"/>
        </w:rPr>
        <w:t xml:space="preserve">, </w:t>
      </w:r>
      <w:r>
        <w:rPr>
          <w:color w:val="333333"/>
          <w:sz w:val="20"/>
        </w:rPr>
        <w:t>selezionando (dopo l’autenticazione) il processo “</w:t>
      </w:r>
      <w:r>
        <w:rPr>
          <w:b/>
          <w:color w:val="333333"/>
          <w:sz w:val="20"/>
        </w:rPr>
        <w:t>Piano Carriera</w:t>
      </w:r>
      <w:r>
        <w:rPr>
          <w:color w:val="333333"/>
          <w:sz w:val="20"/>
        </w:rPr>
        <w:t>”.</w:t>
      </w:r>
    </w:p>
    <w:p w:rsidR="00100181" w:rsidRDefault="0077706A">
      <w:pPr>
        <w:spacing w:before="3"/>
        <w:ind w:left="192"/>
        <w:jc w:val="both"/>
        <w:rPr>
          <w:sz w:val="20"/>
        </w:rPr>
      </w:pPr>
      <w:r>
        <w:rPr>
          <w:color w:val="333333"/>
          <w:sz w:val="20"/>
        </w:rPr>
        <w:t xml:space="preserve">Alla fine della procedura il piano deve essere </w:t>
      </w:r>
      <w:r>
        <w:rPr>
          <w:b/>
          <w:color w:val="333333"/>
          <w:sz w:val="20"/>
        </w:rPr>
        <w:t>CONFERMATO</w:t>
      </w:r>
      <w:r>
        <w:rPr>
          <w:color w:val="333333"/>
          <w:sz w:val="20"/>
        </w:rPr>
        <w:t>, utilizzando il bottone</w:t>
      </w:r>
    </w:p>
    <w:p w:rsidR="00100181" w:rsidRDefault="0077706A">
      <w:pPr>
        <w:spacing w:before="92"/>
        <w:ind w:left="192"/>
        <w:rPr>
          <w:b/>
          <w:sz w:val="20"/>
        </w:rPr>
      </w:pPr>
      <w:r>
        <w:rPr>
          <w:b/>
          <w:color w:val="333333"/>
          <w:sz w:val="20"/>
        </w:rPr>
        <w:t>CONFERMA.</w:t>
      </w:r>
    </w:p>
    <w:p w:rsidR="00100181" w:rsidRDefault="0077706A">
      <w:pPr>
        <w:spacing w:before="93"/>
        <w:ind w:left="192"/>
        <w:rPr>
          <w:sz w:val="20"/>
        </w:rPr>
      </w:pPr>
      <w:r>
        <w:rPr>
          <w:b/>
          <w:color w:val="333333"/>
          <w:sz w:val="20"/>
        </w:rPr>
        <w:t>ATTENZIONE</w:t>
      </w:r>
      <w:r>
        <w:rPr>
          <w:color w:val="333333"/>
          <w:sz w:val="20"/>
        </w:rPr>
        <w:t xml:space="preserve">: </w:t>
      </w:r>
      <w:r>
        <w:rPr>
          <w:color w:val="333333"/>
          <w:sz w:val="20"/>
          <w:u w:val="single" w:color="333333"/>
        </w:rPr>
        <w:t xml:space="preserve">Il piano lasciato in </w:t>
      </w:r>
      <w:r>
        <w:rPr>
          <w:b/>
          <w:color w:val="333333"/>
          <w:sz w:val="20"/>
          <w:u w:val="single" w:color="333333"/>
        </w:rPr>
        <w:t xml:space="preserve">BOZZA </w:t>
      </w:r>
      <w:r>
        <w:rPr>
          <w:color w:val="333333"/>
          <w:sz w:val="20"/>
          <w:u w:val="single" w:color="333333"/>
        </w:rPr>
        <w:t>non viene esaminato</w:t>
      </w:r>
      <w:r>
        <w:rPr>
          <w:color w:val="333333"/>
          <w:sz w:val="20"/>
        </w:rPr>
        <w:t>.</w:t>
      </w:r>
    </w:p>
    <w:p w:rsidR="00100181" w:rsidRDefault="00100181">
      <w:pPr>
        <w:pStyle w:val="Corpotesto"/>
        <w:spacing w:before="2"/>
        <w:rPr>
          <w:sz w:val="27"/>
        </w:rPr>
      </w:pPr>
    </w:p>
    <w:p w:rsidR="00100181" w:rsidRDefault="0077706A">
      <w:pPr>
        <w:spacing w:before="99"/>
        <w:ind w:left="192"/>
        <w:jc w:val="both"/>
        <w:rPr>
          <w:sz w:val="20"/>
        </w:rPr>
      </w:pPr>
      <w:r>
        <w:rPr>
          <w:color w:val="333333"/>
          <w:sz w:val="20"/>
        </w:rPr>
        <w:t>Di norma vengono proposti allo studente due schemi di piano:</w:t>
      </w:r>
    </w:p>
    <w:p w:rsidR="00100181" w:rsidRDefault="0077706A">
      <w:pPr>
        <w:pStyle w:val="Paragrafoelenco"/>
        <w:numPr>
          <w:ilvl w:val="1"/>
          <w:numId w:val="5"/>
        </w:numPr>
        <w:tabs>
          <w:tab w:val="left" w:pos="914"/>
        </w:tabs>
        <w:spacing w:before="93" w:line="331" w:lineRule="auto"/>
        <w:ind w:right="249" w:hanging="360"/>
        <w:jc w:val="both"/>
        <w:rPr>
          <w:sz w:val="20"/>
        </w:rPr>
      </w:pPr>
      <w:r>
        <w:rPr>
          <w:color w:val="333333"/>
          <w:sz w:val="20"/>
        </w:rPr>
        <w:t xml:space="preserve">lo schema </w:t>
      </w:r>
      <w:r>
        <w:rPr>
          <w:b/>
          <w:color w:val="333333"/>
          <w:sz w:val="20"/>
        </w:rPr>
        <w:t xml:space="preserve">PREAPPROVATO </w:t>
      </w:r>
      <w:r>
        <w:rPr>
          <w:color w:val="333333"/>
          <w:sz w:val="20"/>
        </w:rPr>
        <w:t>permette di inserire come esami a libera scelta le attività consigliate dal corso di laurea; effettuando tale scelta il piano viene approvato</w:t>
      </w:r>
      <w:r>
        <w:rPr>
          <w:color w:val="333333"/>
          <w:sz w:val="20"/>
          <w:u w:val="single" w:color="333333"/>
        </w:rPr>
        <w:t xml:space="preserve"> automaticamente</w:t>
      </w:r>
      <w:r>
        <w:rPr>
          <w:color w:val="333333"/>
          <w:sz w:val="20"/>
        </w:rPr>
        <w:t>, senza bisogno di essere esaminato, alla scadenza del termine previsto per la</w:t>
      </w:r>
      <w:r>
        <w:rPr>
          <w:color w:val="333333"/>
          <w:spacing w:val="-5"/>
          <w:sz w:val="20"/>
        </w:rPr>
        <w:t xml:space="preserve"> </w:t>
      </w:r>
      <w:r>
        <w:rPr>
          <w:color w:val="333333"/>
          <w:sz w:val="20"/>
        </w:rPr>
        <w:t>presentazione;</w:t>
      </w:r>
    </w:p>
    <w:p w:rsidR="00100181" w:rsidRDefault="0077706A">
      <w:pPr>
        <w:pStyle w:val="Paragrafoelenco"/>
        <w:numPr>
          <w:ilvl w:val="1"/>
          <w:numId w:val="5"/>
        </w:numPr>
        <w:tabs>
          <w:tab w:val="left" w:pos="914"/>
        </w:tabs>
        <w:spacing w:before="3" w:line="331" w:lineRule="auto"/>
        <w:ind w:right="248" w:hanging="360"/>
        <w:jc w:val="both"/>
        <w:rPr>
          <w:sz w:val="20"/>
        </w:rPr>
      </w:pPr>
      <w:r>
        <w:rPr>
          <w:color w:val="333333"/>
          <w:sz w:val="20"/>
        </w:rPr>
        <w:t xml:space="preserve">lo schema </w:t>
      </w:r>
      <w:r>
        <w:rPr>
          <w:b/>
          <w:color w:val="333333"/>
          <w:sz w:val="20"/>
        </w:rPr>
        <w:t xml:space="preserve">DA APPROVARE, </w:t>
      </w:r>
      <w:r>
        <w:rPr>
          <w:color w:val="333333"/>
          <w:sz w:val="20"/>
        </w:rPr>
        <w:t>in cui è possibile inserire come esami a libera scelta le attività proposte dal proprio corso di laurea e da tutti i corsi di laurea dell’Ateneo. Questo piano di studi, che risulta PROPOSTO al momento della conferma, deve essere APPROVATO dalla Commissione piani di studio, al termine del periodo di presentazione. Una volta approvato, il piano viene inserito nella carriera dello studente.</w:t>
      </w:r>
    </w:p>
    <w:p w:rsidR="00100181" w:rsidRDefault="00100181">
      <w:pPr>
        <w:pStyle w:val="Corpotesto"/>
        <w:rPr>
          <w:sz w:val="20"/>
        </w:rPr>
      </w:pPr>
    </w:p>
    <w:p w:rsidR="00100181" w:rsidRDefault="00100181">
      <w:pPr>
        <w:pStyle w:val="Corpotesto"/>
        <w:spacing w:before="6"/>
        <w:rPr>
          <w:sz w:val="19"/>
        </w:rPr>
      </w:pPr>
    </w:p>
    <w:p w:rsidR="00100181" w:rsidRDefault="0077706A">
      <w:pPr>
        <w:tabs>
          <w:tab w:val="left" w:pos="9861"/>
        </w:tabs>
        <w:spacing w:before="100"/>
        <w:ind w:left="192"/>
        <w:rPr>
          <w:b/>
          <w:sz w:val="24"/>
        </w:rPr>
      </w:pPr>
      <w:r>
        <w:rPr>
          <w:b/>
          <w:color w:val="545454"/>
          <w:sz w:val="24"/>
          <w:shd w:val="clear" w:color="auto" w:fill="EDEDED"/>
        </w:rPr>
        <w:t>STUDENTI ISCRITTI FUORI</w:t>
      </w:r>
      <w:r>
        <w:rPr>
          <w:b/>
          <w:color w:val="545454"/>
          <w:spacing w:val="-12"/>
          <w:sz w:val="24"/>
          <w:shd w:val="clear" w:color="auto" w:fill="EDEDED"/>
        </w:rPr>
        <w:t xml:space="preserve"> </w:t>
      </w:r>
      <w:r>
        <w:rPr>
          <w:b/>
          <w:color w:val="545454"/>
          <w:sz w:val="24"/>
          <w:shd w:val="clear" w:color="auto" w:fill="EDEDED"/>
        </w:rPr>
        <w:t>CORSO</w:t>
      </w:r>
      <w:r>
        <w:rPr>
          <w:b/>
          <w:color w:val="545454"/>
          <w:sz w:val="24"/>
          <w:shd w:val="clear" w:color="auto" w:fill="EDEDED"/>
        </w:rPr>
        <w:tab/>
      </w:r>
    </w:p>
    <w:p w:rsidR="00100181" w:rsidRDefault="00100181">
      <w:pPr>
        <w:pStyle w:val="Corpotesto"/>
        <w:spacing w:before="9"/>
        <w:rPr>
          <w:b/>
          <w:sz w:val="21"/>
        </w:rPr>
      </w:pPr>
    </w:p>
    <w:p w:rsidR="00100181" w:rsidRDefault="0077706A">
      <w:pPr>
        <w:spacing w:line="331" w:lineRule="auto"/>
        <w:ind w:left="192"/>
        <w:rPr>
          <w:sz w:val="20"/>
        </w:rPr>
      </w:pPr>
      <w:r>
        <w:rPr>
          <w:color w:val="333333"/>
          <w:sz w:val="20"/>
        </w:rPr>
        <w:t>Gli studenti iscritti fuori corso ai corsi di laurea e di laurea magistrale della Scuola di Scienze possono presentare i piani di studio nei seguenti periodi:</w:t>
      </w:r>
    </w:p>
    <w:p w:rsidR="00100181" w:rsidRPr="002B31D4" w:rsidRDefault="0077706A">
      <w:pPr>
        <w:pStyle w:val="Paragrafoelenco"/>
        <w:numPr>
          <w:ilvl w:val="0"/>
          <w:numId w:val="4"/>
        </w:numPr>
        <w:tabs>
          <w:tab w:val="left" w:pos="359"/>
        </w:tabs>
        <w:spacing w:before="2"/>
        <w:ind w:left="358" w:hanging="167"/>
        <w:rPr>
          <w:b/>
          <w:color w:val="333333"/>
          <w:sz w:val="20"/>
        </w:rPr>
      </w:pPr>
      <w:r w:rsidRPr="002B31D4">
        <w:rPr>
          <w:b/>
          <w:color w:val="333333"/>
          <w:sz w:val="20"/>
          <w:u w:val="thick" w:color="333333"/>
        </w:rPr>
        <w:t xml:space="preserve">dal </w:t>
      </w:r>
      <w:r w:rsidR="002F3711" w:rsidRPr="002B31D4">
        <w:rPr>
          <w:b/>
          <w:color w:val="333333"/>
          <w:sz w:val="20"/>
          <w:u w:val="thick" w:color="333333"/>
        </w:rPr>
        <w:t>9</w:t>
      </w:r>
      <w:r w:rsidRPr="002B31D4">
        <w:rPr>
          <w:b/>
          <w:color w:val="333333"/>
          <w:sz w:val="20"/>
          <w:u w:val="thick" w:color="333333"/>
        </w:rPr>
        <w:t xml:space="preserve"> al </w:t>
      </w:r>
      <w:r w:rsidR="00846C0D" w:rsidRPr="002B31D4">
        <w:rPr>
          <w:b/>
          <w:color w:val="333333"/>
          <w:sz w:val="20"/>
          <w:u w:val="thick" w:color="333333"/>
        </w:rPr>
        <w:t>29</w:t>
      </w:r>
      <w:r w:rsidRPr="002B31D4">
        <w:rPr>
          <w:b/>
          <w:color w:val="333333"/>
          <w:sz w:val="20"/>
          <w:u w:val="thick" w:color="333333"/>
        </w:rPr>
        <w:t xml:space="preserve"> novembre 20</w:t>
      </w:r>
      <w:r w:rsidR="00A15833" w:rsidRPr="002B31D4">
        <w:rPr>
          <w:b/>
          <w:color w:val="333333"/>
          <w:sz w:val="20"/>
          <w:u w:val="thick" w:color="333333"/>
        </w:rPr>
        <w:t>2</w:t>
      </w:r>
      <w:r w:rsidR="00846C0D" w:rsidRPr="002B31D4">
        <w:rPr>
          <w:b/>
          <w:color w:val="333333"/>
          <w:sz w:val="20"/>
          <w:u w:val="thick" w:color="333333"/>
        </w:rPr>
        <w:t>1</w:t>
      </w:r>
    </w:p>
    <w:p w:rsidR="00100181" w:rsidRPr="002B31D4" w:rsidRDefault="0077706A">
      <w:pPr>
        <w:pStyle w:val="Paragrafoelenco"/>
        <w:numPr>
          <w:ilvl w:val="0"/>
          <w:numId w:val="4"/>
        </w:numPr>
        <w:tabs>
          <w:tab w:val="left" w:pos="359"/>
        </w:tabs>
        <w:spacing w:before="93"/>
        <w:ind w:left="358" w:hanging="167"/>
        <w:rPr>
          <w:b/>
          <w:color w:val="333333"/>
          <w:sz w:val="20"/>
        </w:rPr>
      </w:pPr>
      <w:r w:rsidRPr="002B31D4">
        <w:rPr>
          <w:b/>
          <w:color w:val="333333"/>
          <w:sz w:val="20"/>
          <w:u w:val="thick" w:color="333333"/>
        </w:rPr>
        <w:t xml:space="preserve">dal </w:t>
      </w:r>
      <w:r w:rsidR="00846C0D" w:rsidRPr="002B31D4">
        <w:rPr>
          <w:b/>
          <w:color w:val="333333"/>
          <w:sz w:val="20"/>
          <w:u w:val="thick" w:color="333333"/>
        </w:rPr>
        <w:t>1°</w:t>
      </w:r>
      <w:r w:rsidRPr="002B31D4">
        <w:rPr>
          <w:b/>
          <w:color w:val="333333"/>
          <w:sz w:val="20"/>
          <w:u w:val="thick" w:color="333333"/>
        </w:rPr>
        <w:t xml:space="preserve"> al </w:t>
      </w:r>
      <w:r w:rsidR="00846C0D" w:rsidRPr="002B31D4">
        <w:rPr>
          <w:b/>
          <w:color w:val="333333"/>
          <w:sz w:val="20"/>
          <w:u w:val="thick" w:color="333333"/>
        </w:rPr>
        <w:t>30</w:t>
      </w:r>
      <w:r w:rsidRPr="002B31D4">
        <w:rPr>
          <w:b/>
          <w:color w:val="333333"/>
          <w:sz w:val="20"/>
          <w:u w:val="thick" w:color="333333"/>
        </w:rPr>
        <w:t xml:space="preserve"> marzo</w:t>
      </w:r>
      <w:r w:rsidRPr="002B31D4">
        <w:rPr>
          <w:b/>
          <w:color w:val="333333"/>
          <w:spacing w:val="1"/>
          <w:sz w:val="20"/>
          <w:u w:val="thick" w:color="333333"/>
        </w:rPr>
        <w:t xml:space="preserve"> </w:t>
      </w:r>
      <w:r w:rsidRPr="002B31D4">
        <w:rPr>
          <w:b/>
          <w:color w:val="333333"/>
          <w:sz w:val="20"/>
          <w:u w:val="thick" w:color="333333"/>
        </w:rPr>
        <w:t>202</w:t>
      </w:r>
      <w:r w:rsidR="00846C0D" w:rsidRPr="002B31D4">
        <w:rPr>
          <w:b/>
          <w:color w:val="333333"/>
          <w:sz w:val="20"/>
          <w:u w:val="thick" w:color="333333"/>
        </w:rPr>
        <w:t>2</w:t>
      </w:r>
    </w:p>
    <w:p w:rsidR="00100181" w:rsidRDefault="0077706A">
      <w:pPr>
        <w:tabs>
          <w:tab w:val="left" w:pos="1261"/>
          <w:tab w:val="left" w:pos="2591"/>
          <w:tab w:val="left" w:pos="3239"/>
          <w:tab w:val="left" w:pos="6741"/>
          <w:tab w:val="left" w:pos="8590"/>
        </w:tabs>
        <w:spacing w:before="100" w:line="331" w:lineRule="auto"/>
        <w:ind w:left="192" w:right="253"/>
        <w:rPr>
          <w:sz w:val="20"/>
        </w:rPr>
      </w:pPr>
      <w:r>
        <w:rPr>
          <w:color w:val="333333"/>
          <w:sz w:val="20"/>
        </w:rPr>
        <w:t>inviando</w:t>
      </w:r>
      <w:r>
        <w:rPr>
          <w:color w:val="333333"/>
          <w:sz w:val="20"/>
        </w:rPr>
        <w:tab/>
        <w:t>all’indirizzo</w:t>
      </w:r>
      <w:r>
        <w:rPr>
          <w:color w:val="333333"/>
          <w:sz w:val="20"/>
        </w:rPr>
        <w:tab/>
        <w:t>mail</w:t>
      </w:r>
      <w:r>
        <w:rPr>
          <w:color w:val="333333"/>
          <w:sz w:val="20"/>
        </w:rPr>
        <w:tab/>
      </w:r>
      <w:hyperlink r:id="rId10">
        <w:r>
          <w:rPr>
            <w:color w:val="850023"/>
            <w:sz w:val="20"/>
          </w:rPr>
          <w:t>segr.studenti.scienze@unimib.it</w:t>
        </w:r>
      </w:hyperlink>
      <w:r>
        <w:rPr>
          <w:color w:val="850023"/>
          <w:sz w:val="20"/>
        </w:rPr>
        <w:tab/>
      </w:r>
      <w:r>
        <w:rPr>
          <w:color w:val="333333"/>
          <w:sz w:val="20"/>
        </w:rPr>
        <w:t>(esclusivamente</w:t>
      </w:r>
      <w:r>
        <w:rPr>
          <w:color w:val="333333"/>
          <w:sz w:val="20"/>
        </w:rPr>
        <w:tab/>
      </w:r>
      <w:r>
        <w:rPr>
          <w:color w:val="333333"/>
          <w:w w:val="95"/>
          <w:sz w:val="20"/>
        </w:rPr>
        <w:t xml:space="preserve">dall’indirizzo </w:t>
      </w:r>
      <w:r>
        <w:rPr>
          <w:color w:val="333333"/>
          <w:sz w:val="20"/>
        </w:rPr>
        <w:t>@campus.unimib.it):</w:t>
      </w:r>
    </w:p>
    <w:p w:rsidR="00100181" w:rsidRDefault="0077706A">
      <w:pPr>
        <w:pStyle w:val="Paragrafoelenco"/>
        <w:numPr>
          <w:ilvl w:val="0"/>
          <w:numId w:val="3"/>
        </w:numPr>
        <w:tabs>
          <w:tab w:val="left" w:pos="511"/>
        </w:tabs>
        <w:spacing w:before="1"/>
        <w:ind w:hanging="319"/>
        <w:rPr>
          <w:sz w:val="20"/>
        </w:rPr>
      </w:pPr>
      <w:r>
        <w:rPr>
          <w:b/>
          <w:sz w:val="20"/>
          <w:u w:val="thick"/>
        </w:rPr>
        <w:t>un esposto</w:t>
      </w:r>
      <w:r>
        <w:rPr>
          <w:b/>
          <w:sz w:val="20"/>
        </w:rPr>
        <w:t xml:space="preserve"> </w:t>
      </w:r>
      <w:r>
        <w:rPr>
          <w:color w:val="333333"/>
          <w:sz w:val="20"/>
        </w:rPr>
        <w:t>in cui vengano chiaramente indicati, per ogni singola modifica</w:t>
      </w:r>
      <w:r>
        <w:rPr>
          <w:color w:val="333333"/>
          <w:spacing w:val="-17"/>
          <w:sz w:val="20"/>
        </w:rPr>
        <w:t xml:space="preserve"> </w:t>
      </w:r>
      <w:r>
        <w:rPr>
          <w:color w:val="333333"/>
          <w:sz w:val="20"/>
        </w:rPr>
        <w:t>richiesta:</w:t>
      </w:r>
    </w:p>
    <w:p w:rsidR="00100181" w:rsidRDefault="0077706A">
      <w:pPr>
        <w:pStyle w:val="Paragrafoelenco"/>
        <w:numPr>
          <w:ilvl w:val="1"/>
          <w:numId w:val="3"/>
        </w:numPr>
        <w:tabs>
          <w:tab w:val="left" w:pos="933"/>
        </w:tabs>
        <w:spacing w:before="93"/>
        <w:ind w:hanging="313"/>
        <w:rPr>
          <w:sz w:val="20"/>
        </w:rPr>
      </w:pPr>
      <w:r>
        <w:rPr>
          <w:color w:val="333333"/>
          <w:sz w:val="20"/>
        </w:rPr>
        <w:t>codice, denominazione e CFU dell’attività da</w:t>
      </w:r>
      <w:r>
        <w:rPr>
          <w:color w:val="333333"/>
          <w:spacing w:val="-4"/>
          <w:sz w:val="20"/>
        </w:rPr>
        <w:t xml:space="preserve"> </w:t>
      </w:r>
      <w:r>
        <w:rPr>
          <w:color w:val="333333"/>
          <w:sz w:val="20"/>
        </w:rPr>
        <w:t>eliminare;</w:t>
      </w:r>
    </w:p>
    <w:p w:rsidR="00100181" w:rsidRDefault="0077706A">
      <w:pPr>
        <w:pStyle w:val="Paragrafoelenco"/>
        <w:numPr>
          <w:ilvl w:val="1"/>
          <w:numId w:val="3"/>
        </w:numPr>
        <w:tabs>
          <w:tab w:val="left" w:pos="938"/>
        </w:tabs>
        <w:spacing w:before="93"/>
        <w:ind w:left="937" w:hanging="318"/>
        <w:rPr>
          <w:sz w:val="20"/>
        </w:rPr>
      </w:pPr>
      <w:r>
        <w:rPr>
          <w:color w:val="333333"/>
          <w:sz w:val="20"/>
        </w:rPr>
        <w:t>codice, denominazione e CFU dell’attività da inserire in</w:t>
      </w:r>
      <w:r>
        <w:rPr>
          <w:color w:val="333333"/>
          <w:spacing w:val="-10"/>
          <w:sz w:val="20"/>
        </w:rPr>
        <w:t xml:space="preserve"> </w:t>
      </w:r>
      <w:r>
        <w:rPr>
          <w:color w:val="333333"/>
          <w:sz w:val="20"/>
        </w:rPr>
        <w:t>sostituzione.</w:t>
      </w:r>
    </w:p>
    <w:p w:rsidR="00100181" w:rsidRDefault="0077706A">
      <w:pPr>
        <w:pStyle w:val="Paragrafoelenco"/>
        <w:numPr>
          <w:ilvl w:val="0"/>
          <w:numId w:val="3"/>
        </w:numPr>
        <w:tabs>
          <w:tab w:val="left" w:pos="595"/>
          <w:tab w:val="left" w:pos="9602"/>
        </w:tabs>
        <w:spacing w:before="93" w:line="331" w:lineRule="auto"/>
        <w:ind w:left="192" w:right="251" w:firstLine="0"/>
        <w:rPr>
          <w:sz w:val="20"/>
        </w:rPr>
      </w:pPr>
      <w:proofErr w:type="gramStart"/>
      <w:r>
        <w:rPr>
          <w:b/>
          <w:color w:val="333333"/>
          <w:sz w:val="20"/>
          <w:u w:val="thick" w:color="333333"/>
        </w:rPr>
        <w:t>una  copia</w:t>
      </w:r>
      <w:proofErr w:type="gramEnd"/>
      <w:r>
        <w:rPr>
          <w:b/>
          <w:color w:val="333333"/>
          <w:sz w:val="20"/>
        </w:rPr>
        <w:t xml:space="preserve">  </w:t>
      </w:r>
      <w:r>
        <w:rPr>
          <w:color w:val="333333"/>
          <w:sz w:val="20"/>
        </w:rPr>
        <w:t xml:space="preserve">dell’ultimo  piano  di  studio  approvato  e  caricato  </w:t>
      </w:r>
      <w:r>
        <w:rPr>
          <w:color w:val="333333"/>
          <w:spacing w:val="9"/>
          <w:sz w:val="20"/>
        </w:rPr>
        <w:t xml:space="preserve"> </w:t>
      </w:r>
      <w:r>
        <w:rPr>
          <w:color w:val="333333"/>
          <w:sz w:val="20"/>
        </w:rPr>
        <w:t xml:space="preserve">su </w:t>
      </w:r>
      <w:r>
        <w:rPr>
          <w:color w:val="333333"/>
          <w:spacing w:val="10"/>
          <w:sz w:val="20"/>
        </w:rPr>
        <w:t xml:space="preserve"> </w:t>
      </w:r>
      <w:proofErr w:type="spellStart"/>
      <w:r>
        <w:rPr>
          <w:color w:val="333333"/>
          <w:sz w:val="20"/>
        </w:rPr>
        <w:t>Segreterieonline</w:t>
      </w:r>
      <w:proofErr w:type="spellEnd"/>
      <w:r>
        <w:rPr>
          <w:color w:val="333333"/>
          <w:sz w:val="20"/>
        </w:rPr>
        <w:t>.</w:t>
      </w:r>
      <w:r>
        <w:rPr>
          <w:color w:val="333333"/>
          <w:sz w:val="20"/>
        </w:rPr>
        <w:tab/>
      </w:r>
      <w:r>
        <w:rPr>
          <w:color w:val="333333"/>
          <w:spacing w:val="-9"/>
          <w:sz w:val="20"/>
        </w:rPr>
        <w:t xml:space="preserve">Le </w:t>
      </w:r>
      <w:r>
        <w:rPr>
          <w:color w:val="333333"/>
          <w:sz w:val="20"/>
        </w:rPr>
        <w:t>variazioni devono essere relative alla copia del piano di studio che viene</w:t>
      </w:r>
      <w:r>
        <w:rPr>
          <w:color w:val="333333"/>
          <w:spacing w:val="-14"/>
          <w:sz w:val="20"/>
        </w:rPr>
        <w:t xml:space="preserve"> </w:t>
      </w:r>
      <w:r>
        <w:rPr>
          <w:color w:val="333333"/>
          <w:sz w:val="20"/>
        </w:rPr>
        <w:t>allegata.</w:t>
      </w:r>
    </w:p>
    <w:p w:rsidR="00100181" w:rsidRDefault="0077706A">
      <w:pPr>
        <w:spacing w:line="331" w:lineRule="auto"/>
        <w:ind w:left="192" w:right="252"/>
        <w:jc w:val="both"/>
        <w:rPr>
          <w:sz w:val="20"/>
        </w:rPr>
      </w:pPr>
      <w:r>
        <w:rPr>
          <w:b/>
          <w:color w:val="333333"/>
          <w:sz w:val="20"/>
        </w:rPr>
        <w:t xml:space="preserve">Gli studenti laureandi </w:t>
      </w:r>
      <w:r>
        <w:rPr>
          <w:color w:val="333333"/>
          <w:sz w:val="20"/>
        </w:rPr>
        <w:t xml:space="preserve">nell'ultimo periodo dell'anno accademico </w:t>
      </w:r>
      <w:r w:rsidRPr="002B31D4">
        <w:rPr>
          <w:color w:val="333333"/>
          <w:sz w:val="20"/>
        </w:rPr>
        <w:t>20</w:t>
      </w:r>
      <w:r w:rsidR="002F3711" w:rsidRPr="002B31D4">
        <w:rPr>
          <w:color w:val="333333"/>
          <w:sz w:val="20"/>
        </w:rPr>
        <w:t>20</w:t>
      </w:r>
      <w:r w:rsidRPr="002B31D4">
        <w:rPr>
          <w:color w:val="333333"/>
          <w:sz w:val="20"/>
        </w:rPr>
        <w:t>/</w:t>
      </w:r>
      <w:r w:rsidR="00A15833" w:rsidRPr="002B31D4">
        <w:rPr>
          <w:color w:val="333333"/>
          <w:sz w:val="20"/>
        </w:rPr>
        <w:t>2</w:t>
      </w:r>
      <w:r w:rsidR="002F3711" w:rsidRPr="002B31D4">
        <w:rPr>
          <w:color w:val="333333"/>
          <w:sz w:val="20"/>
        </w:rPr>
        <w:t>1</w:t>
      </w:r>
      <w:r w:rsidRPr="002B31D4">
        <w:rPr>
          <w:color w:val="333333"/>
          <w:sz w:val="20"/>
        </w:rPr>
        <w:t xml:space="preserve"> (febbraio-marzo 202</w:t>
      </w:r>
      <w:r w:rsidR="002F3711" w:rsidRPr="002B31D4">
        <w:rPr>
          <w:color w:val="333333"/>
          <w:sz w:val="20"/>
        </w:rPr>
        <w:t>2</w:t>
      </w:r>
      <w:r w:rsidRPr="002B31D4">
        <w:rPr>
          <w:color w:val="333333"/>
          <w:sz w:val="20"/>
        </w:rPr>
        <w:t>) possono variare fino ad un massimo di 24 CFU rispetto al</w:t>
      </w:r>
      <w:r>
        <w:rPr>
          <w:color w:val="333333"/>
          <w:sz w:val="20"/>
        </w:rPr>
        <w:t xml:space="preserve"> loro ultimo piano di studio approvato.</w:t>
      </w:r>
    </w:p>
    <w:p w:rsidR="00100181" w:rsidRDefault="0077706A">
      <w:pPr>
        <w:spacing w:before="2" w:line="331" w:lineRule="auto"/>
        <w:ind w:left="192" w:right="254"/>
        <w:jc w:val="both"/>
        <w:rPr>
          <w:sz w:val="20"/>
        </w:rPr>
      </w:pPr>
      <w:r>
        <w:rPr>
          <w:color w:val="333333"/>
          <w:sz w:val="20"/>
        </w:rPr>
        <w:t xml:space="preserve">In caso di approvazione del piano, per gli studenti che non hanno rinnovato l'iscrizione è previsto il pagamento di un </w:t>
      </w:r>
      <w:r>
        <w:rPr>
          <w:b/>
          <w:color w:val="333333"/>
          <w:sz w:val="20"/>
        </w:rPr>
        <w:t xml:space="preserve">contributo di mora di euro 50 </w:t>
      </w:r>
      <w:r>
        <w:rPr>
          <w:color w:val="333333"/>
          <w:sz w:val="20"/>
        </w:rPr>
        <w:t>per tardiva presentazione del piano.</w:t>
      </w:r>
    </w:p>
    <w:p w:rsidR="00100181" w:rsidRDefault="00100181">
      <w:pPr>
        <w:spacing w:line="331" w:lineRule="auto"/>
        <w:jc w:val="both"/>
        <w:rPr>
          <w:sz w:val="20"/>
        </w:rPr>
        <w:sectPr w:rsidR="00100181">
          <w:pgSz w:w="11910" w:h="16840"/>
          <w:pgMar w:top="1420" w:right="880" w:bottom="1180" w:left="940" w:header="0" w:footer="996" w:gutter="0"/>
          <w:cols w:space="720"/>
        </w:sectPr>
      </w:pPr>
    </w:p>
    <w:p w:rsidR="00100181" w:rsidRDefault="0077706A">
      <w:pPr>
        <w:spacing w:before="71" w:line="331" w:lineRule="auto"/>
        <w:ind w:left="192" w:right="253"/>
        <w:jc w:val="both"/>
        <w:rPr>
          <w:sz w:val="20"/>
        </w:rPr>
      </w:pPr>
      <w:r>
        <w:rPr>
          <w:color w:val="333333"/>
          <w:sz w:val="20"/>
        </w:rPr>
        <w:lastRenderedPageBreak/>
        <w:t xml:space="preserve">Le modifiche richieste saranno registrate su </w:t>
      </w:r>
      <w:proofErr w:type="spellStart"/>
      <w:r>
        <w:rPr>
          <w:color w:val="333333"/>
          <w:sz w:val="20"/>
        </w:rPr>
        <w:t>Segreterieonline</w:t>
      </w:r>
      <w:proofErr w:type="spellEnd"/>
      <w:r>
        <w:rPr>
          <w:color w:val="333333"/>
          <w:sz w:val="20"/>
        </w:rPr>
        <w:t xml:space="preserve"> successivamente all’approvazione da parte d</w:t>
      </w:r>
      <w:r w:rsidR="00A15833">
        <w:rPr>
          <w:color w:val="333333"/>
          <w:sz w:val="20"/>
        </w:rPr>
        <w:t>e</w:t>
      </w:r>
      <w:r>
        <w:rPr>
          <w:color w:val="333333"/>
          <w:sz w:val="20"/>
        </w:rPr>
        <w:t>lla Commissione piani di studio. Una volta approvato, il piano viene inserito nella carriera dello studente.</w:t>
      </w:r>
    </w:p>
    <w:p w:rsidR="00100181" w:rsidRDefault="00100181">
      <w:pPr>
        <w:pStyle w:val="Corpotesto"/>
        <w:rPr>
          <w:sz w:val="20"/>
        </w:rPr>
      </w:pPr>
    </w:p>
    <w:p w:rsidR="00100181" w:rsidRDefault="00100181">
      <w:pPr>
        <w:pStyle w:val="Corpotesto"/>
        <w:spacing w:before="6"/>
        <w:rPr>
          <w:sz w:val="22"/>
        </w:rPr>
      </w:pPr>
    </w:p>
    <w:p w:rsidR="00100181" w:rsidRPr="00774FC9" w:rsidRDefault="0077706A">
      <w:pPr>
        <w:tabs>
          <w:tab w:val="left" w:pos="9861"/>
        </w:tabs>
        <w:ind w:left="192"/>
        <w:rPr>
          <w:b/>
          <w:color w:val="000000" w:themeColor="text1"/>
          <w:sz w:val="24"/>
        </w:rPr>
      </w:pPr>
      <w:r w:rsidRPr="00774FC9">
        <w:rPr>
          <w:b/>
          <w:color w:val="000000" w:themeColor="text1"/>
          <w:sz w:val="24"/>
          <w:shd w:val="clear" w:color="auto" w:fill="EDEDED"/>
        </w:rPr>
        <w:t>STUDENTI ISCRITTI CON MODALITÀ</w:t>
      </w:r>
      <w:r w:rsidRPr="00774FC9">
        <w:rPr>
          <w:b/>
          <w:color w:val="000000" w:themeColor="text1"/>
          <w:spacing w:val="-16"/>
          <w:sz w:val="24"/>
          <w:shd w:val="clear" w:color="auto" w:fill="EDEDED"/>
        </w:rPr>
        <w:t xml:space="preserve"> </w:t>
      </w:r>
      <w:r w:rsidRPr="00774FC9">
        <w:rPr>
          <w:b/>
          <w:color w:val="000000" w:themeColor="text1"/>
          <w:sz w:val="24"/>
          <w:shd w:val="clear" w:color="auto" w:fill="EDEDED"/>
        </w:rPr>
        <w:t>PART-TIME</w:t>
      </w:r>
      <w:r w:rsidRPr="00774FC9">
        <w:rPr>
          <w:b/>
          <w:color w:val="000000" w:themeColor="text1"/>
          <w:sz w:val="24"/>
          <w:shd w:val="clear" w:color="auto" w:fill="EDEDED"/>
        </w:rPr>
        <w:tab/>
      </w:r>
    </w:p>
    <w:p w:rsidR="00100181" w:rsidRPr="007739C0" w:rsidRDefault="0077706A">
      <w:pPr>
        <w:spacing w:before="234" w:line="243" w:lineRule="exact"/>
        <w:ind w:left="192"/>
        <w:rPr>
          <w:color w:val="000000" w:themeColor="text1"/>
          <w:sz w:val="20"/>
        </w:rPr>
      </w:pPr>
      <w:r w:rsidRPr="007739C0">
        <w:rPr>
          <w:color w:val="000000" w:themeColor="text1"/>
          <w:sz w:val="20"/>
        </w:rPr>
        <w:t xml:space="preserve">Gli studenti iscritti con modalità part-time al </w:t>
      </w:r>
      <w:r w:rsidRPr="002B31D4">
        <w:rPr>
          <w:b/>
          <w:color w:val="000000" w:themeColor="text1"/>
          <w:sz w:val="20"/>
        </w:rPr>
        <w:t>I</w:t>
      </w:r>
      <w:r w:rsidR="0030463D" w:rsidRPr="002B31D4">
        <w:rPr>
          <w:b/>
          <w:color w:val="000000" w:themeColor="text1"/>
          <w:sz w:val="20"/>
        </w:rPr>
        <w:t xml:space="preserve"> anno</w:t>
      </w:r>
      <w:r w:rsidR="00A15833" w:rsidRPr="002B31D4">
        <w:rPr>
          <w:b/>
          <w:color w:val="000000" w:themeColor="text1"/>
          <w:sz w:val="20"/>
        </w:rPr>
        <w:t>, al I anno bis</w:t>
      </w:r>
      <w:r w:rsidR="00281053">
        <w:rPr>
          <w:b/>
          <w:color w:val="000000" w:themeColor="text1"/>
          <w:sz w:val="20"/>
        </w:rPr>
        <w:t xml:space="preserve"> e</w:t>
      </w:r>
      <w:r w:rsidRPr="002B31D4">
        <w:rPr>
          <w:b/>
          <w:color w:val="000000" w:themeColor="text1"/>
          <w:sz w:val="20"/>
        </w:rPr>
        <w:t xml:space="preserve"> al II</w:t>
      </w:r>
      <w:r w:rsidR="0030463D" w:rsidRPr="002B31D4">
        <w:rPr>
          <w:b/>
          <w:color w:val="000000" w:themeColor="text1"/>
          <w:sz w:val="20"/>
        </w:rPr>
        <w:t xml:space="preserve"> anno</w:t>
      </w:r>
      <w:r w:rsidRPr="002B31D4">
        <w:rPr>
          <w:b/>
          <w:color w:val="000000" w:themeColor="text1"/>
          <w:sz w:val="20"/>
        </w:rPr>
        <w:t xml:space="preserve"> </w:t>
      </w:r>
      <w:r w:rsidRPr="007739C0">
        <w:rPr>
          <w:color w:val="000000" w:themeColor="text1"/>
          <w:sz w:val="20"/>
        </w:rPr>
        <w:t>dei corsi di laurea in:</w:t>
      </w:r>
    </w:p>
    <w:p w:rsidR="00100181" w:rsidRPr="007739C0" w:rsidRDefault="0077706A">
      <w:pPr>
        <w:pStyle w:val="Paragrafoelenco"/>
        <w:numPr>
          <w:ilvl w:val="0"/>
          <w:numId w:val="2"/>
        </w:numPr>
        <w:tabs>
          <w:tab w:val="left" w:pos="901"/>
          <w:tab w:val="left" w:pos="902"/>
        </w:tabs>
        <w:spacing w:line="243" w:lineRule="exact"/>
        <w:ind w:hanging="349"/>
        <w:rPr>
          <w:rFonts w:ascii="Symbol" w:hAnsi="Symbol"/>
          <w:color w:val="000000" w:themeColor="text1"/>
          <w:sz w:val="20"/>
        </w:rPr>
      </w:pPr>
      <w:r w:rsidRPr="007739C0">
        <w:rPr>
          <w:color w:val="000000" w:themeColor="text1"/>
          <w:sz w:val="20"/>
        </w:rPr>
        <w:t>Fisica</w:t>
      </w:r>
    </w:p>
    <w:p w:rsidR="00100181" w:rsidRPr="007739C0" w:rsidRDefault="0077706A">
      <w:pPr>
        <w:pStyle w:val="Paragrafoelenco"/>
        <w:numPr>
          <w:ilvl w:val="0"/>
          <w:numId w:val="2"/>
        </w:numPr>
        <w:tabs>
          <w:tab w:val="left" w:pos="901"/>
          <w:tab w:val="left" w:pos="902"/>
        </w:tabs>
        <w:spacing w:line="244" w:lineRule="exact"/>
        <w:ind w:hanging="349"/>
        <w:rPr>
          <w:rFonts w:ascii="Symbol" w:hAnsi="Symbol"/>
          <w:color w:val="000000" w:themeColor="text1"/>
          <w:sz w:val="20"/>
        </w:rPr>
      </w:pPr>
      <w:r w:rsidRPr="007739C0">
        <w:rPr>
          <w:color w:val="000000" w:themeColor="text1"/>
          <w:sz w:val="20"/>
        </w:rPr>
        <w:t>Matematica</w:t>
      </w:r>
    </w:p>
    <w:p w:rsidR="00100181" w:rsidRPr="007739C0" w:rsidRDefault="0077706A">
      <w:pPr>
        <w:pStyle w:val="Paragrafoelenco"/>
        <w:numPr>
          <w:ilvl w:val="0"/>
          <w:numId w:val="2"/>
        </w:numPr>
        <w:tabs>
          <w:tab w:val="left" w:pos="901"/>
          <w:tab w:val="left" w:pos="902"/>
        </w:tabs>
        <w:spacing w:line="244" w:lineRule="exact"/>
        <w:ind w:hanging="349"/>
        <w:rPr>
          <w:rFonts w:ascii="Symbol" w:hAnsi="Symbol"/>
          <w:color w:val="000000" w:themeColor="text1"/>
          <w:sz w:val="20"/>
        </w:rPr>
      </w:pPr>
      <w:r w:rsidRPr="007739C0">
        <w:rPr>
          <w:color w:val="000000" w:themeColor="text1"/>
          <w:sz w:val="20"/>
        </w:rPr>
        <w:t>Ottica e</w:t>
      </w:r>
      <w:r w:rsidRPr="007739C0">
        <w:rPr>
          <w:color w:val="000000" w:themeColor="text1"/>
          <w:spacing w:val="-4"/>
          <w:sz w:val="20"/>
        </w:rPr>
        <w:t xml:space="preserve"> </w:t>
      </w:r>
      <w:r w:rsidRPr="007739C0">
        <w:rPr>
          <w:color w:val="000000" w:themeColor="text1"/>
          <w:sz w:val="20"/>
        </w:rPr>
        <w:t>optometria</w:t>
      </w:r>
    </w:p>
    <w:p w:rsidR="00100181" w:rsidRPr="007739C0" w:rsidRDefault="0077706A">
      <w:pPr>
        <w:pStyle w:val="Paragrafoelenco"/>
        <w:numPr>
          <w:ilvl w:val="0"/>
          <w:numId w:val="2"/>
        </w:numPr>
        <w:tabs>
          <w:tab w:val="left" w:pos="901"/>
          <w:tab w:val="left" w:pos="902"/>
        </w:tabs>
        <w:spacing w:line="244" w:lineRule="exact"/>
        <w:ind w:hanging="349"/>
        <w:rPr>
          <w:rFonts w:ascii="Symbol" w:hAnsi="Symbol"/>
          <w:color w:val="000000" w:themeColor="text1"/>
          <w:sz w:val="20"/>
        </w:rPr>
      </w:pPr>
      <w:r w:rsidRPr="007739C0">
        <w:rPr>
          <w:color w:val="000000" w:themeColor="text1"/>
          <w:sz w:val="20"/>
        </w:rPr>
        <w:t>Scienze e tecnologie</w:t>
      </w:r>
      <w:r w:rsidRPr="007739C0">
        <w:rPr>
          <w:color w:val="000000" w:themeColor="text1"/>
          <w:spacing w:val="-7"/>
          <w:sz w:val="20"/>
        </w:rPr>
        <w:t xml:space="preserve"> </w:t>
      </w:r>
      <w:r w:rsidRPr="007739C0">
        <w:rPr>
          <w:color w:val="000000" w:themeColor="text1"/>
          <w:sz w:val="20"/>
        </w:rPr>
        <w:t>chimiche</w:t>
      </w:r>
    </w:p>
    <w:p w:rsidR="00100181" w:rsidRPr="007739C0" w:rsidRDefault="0077706A">
      <w:pPr>
        <w:spacing w:before="91"/>
        <w:ind w:left="192"/>
        <w:rPr>
          <w:color w:val="000000" w:themeColor="text1"/>
          <w:sz w:val="20"/>
        </w:rPr>
      </w:pPr>
      <w:r w:rsidRPr="007739C0">
        <w:rPr>
          <w:color w:val="000000" w:themeColor="text1"/>
          <w:sz w:val="20"/>
        </w:rPr>
        <w:t>possono presentare il piano di studi nei seguenti periodi:</w:t>
      </w:r>
    </w:p>
    <w:p w:rsidR="00846C0D" w:rsidRPr="00774FC9" w:rsidRDefault="00846C0D">
      <w:pPr>
        <w:spacing w:before="91"/>
        <w:ind w:left="192"/>
        <w:rPr>
          <w:color w:val="000000" w:themeColor="text1"/>
          <w:sz w:val="20"/>
        </w:rPr>
      </w:pPr>
    </w:p>
    <w:p w:rsidR="00846C0D" w:rsidRPr="002B31D4" w:rsidRDefault="00846C0D" w:rsidP="00846C0D">
      <w:pPr>
        <w:pStyle w:val="Paragrafoelenco"/>
        <w:numPr>
          <w:ilvl w:val="0"/>
          <w:numId w:val="1"/>
        </w:numPr>
        <w:tabs>
          <w:tab w:val="left" w:pos="359"/>
        </w:tabs>
        <w:spacing w:before="2"/>
        <w:rPr>
          <w:b/>
          <w:color w:val="000000" w:themeColor="text1"/>
          <w:sz w:val="20"/>
        </w:rPr>
      </w:pPr>
      <w:r w:rsidRPr="002B31D4">
        <w:rPr>
          <w:b/>
          <w:color w:val="000000" w:themeColor="text1"/>
          <w:sz w:val="20"/>
          <w:u w:val="thick" w:color="333333"/>
        </w:rPr>
        <w:t>dal 9 al 29 novembre 2021</w:t>
      </w:r>
    </w:p>
    <w:p w:rsidR="00846C0D" w:rsidRPr="002B31D4" w:rsidRDefault="00846C0D" w:rsidP="00846C0D">
      <w:pPr>
        <w:pStyle w:val="Paragrafoelenco"/>
        <w:numPr>
          <w:ilvl w:val="0"/>
          <w:numId w:val="1"/>
        </w:numPr>
        <w:tabs>
          <w:tab w:val="left" w:pos="359"/>
        </w:tabs>
        <w:spacing w:before="93"/>
        <w:rPr>
          <w:b/>
          <w:color w:val="000000" w:themeColor="text1"/>
          <w:sz w:val="20"/>
        </w:rPr>
      </w:pPr>
      <w:r w:rsidRPr="002B31D4">
        <w:rPr>
          <w:b/>
          <w:color w:val="000000" w:themeColor="text1"/>
          <w:sz w:val="20"/>
          <w:u w:val="thick" w:color="333333"/>
        </w:rPr>
        <w:t>dal 1° al 30 marzo</w:t>
      </w:r>
      <w:r w:rsidRPr="002B31D4">
        <w:rPr>
          <w:b/>
          <w:color w:val="000000" w:themeColor="text1"/>
          <w:spacing w:val="1"/>
          <w:sz w:val="20"/>
          <w:u w:val="thick" w:color="333333"/>
        </w:rPr>
        <w:t xml:space="preserve"> </w:t>
      </w:r>
      <w:r w:rsidRPr="002B31D4">
        <w:rPr>
          <w:b/>
          <w:color w:val="000000" w:themeColor="text1"/>
          <w:sz w:val="20"/>
          <w:u w:val="thick" w:color="333333"/>
        </w:rPr>
        <w:t>2022</w:t>
      </w:r>
    </w:p>
    <w:p w:rsidR="00100181" w:rsidRPr="00316083" w:rsidRDefault="00100181" w:rsidP="00846C0D">
      <w:pPr>
        <w:pStyle w:val="Paragrafoelenco"/>
        <w:tabs>
          <w:tab w:val="left" w:pos="901"/>
          <w:tab w:val="left" w:pos="902"/>
        </w:tabs>
        <w:spacing w:before="93"/>
        <w:ind w:firstLine="0"/>
        <w:rPr>
          <w:b/>
          <w:sz w:val="20"/>
          <w:highlight w:val="yellow"/>
        </w:rPr>
      </w:pPr>
    </w:p>
    <w:p w:rsidR="007739C0" w:rsidRPr="00774FC9" w:rsidRDefault="007739C0" w:rsidP="007739C0">
      <w:pPr>
        <w:spacing w:before="2"/>
        <w:ind w:left="192"/>
        <w:rPr>
          <w:color w:val="000000" w:themeColor="text1"/>
          <w:sz w:val="20"/>
        </w:rPr>
      </w:pPr>
      <w:r w:rsidRPr="00281053">
        <w:rPr>
          <w:color w:val="000000" w:themeColor="text1"/>
          <w:sz w:val="20"/>
        </w:rPr>
        <w:t xml:space="preserve">Gli studenti iscritti con modalità part-time dal secondo anno bis in poi potranno modificare il loro piano di studio solo ed esclusivamente tramite il modulo di esposto. Il modulo va trasmesso all’indirizzo mail </w:t>
      </w:r>
      <w:hyperlink r:id="rId11">
        <w:r w:rsidRPr="00281053">
          <w:rPr>
            <w:color w:val="000000" w:themeColor="text1"/>
            <w:sz w:val="20"/>
          </w:rPr>
          <w:t xml:space="preserve">segr.studenti.scienze@unimib.it </w:t>
        </w:r>
      </w:hyperlink>
      <w:r w:rsidRPr="00281053">
        <w:rPr>
          <w:color w:val="000000" w:themeColor="text1"/>
          <w:sz w:val="20"/>
        </w:rPr>
        <w:t xml:space="preserve">(esclusivamente dall’indirizzo </w:t>
      </w:r>
      <w:r w:rsidRPr="00281053">
        <w:rPr>
          <w:b/>
          <w:color w:val="000000" w:themeColor="text1"/>
          <w:sz w:val="20"/>
        </w:rPr>
        <w:t>@campus.unimib.it</w:t>
      </w:r>
      <w:r w:rsidRPr="00281053">
        <w:rPr>
          <w:color w:val="000000" w:themeColor="text1"/>
          <w:sz w:val="20"/>
        </w:rPr>
        <w:t>)</w:t>
      </w:r>
      <w:r>
        <w:rPr>
          <w:color w:val="000000" w:themeColor="text1"/>
          <w:sz w:val="20"/>
        </w:rPr>
        <w:t xml:space="preserve"> </w:t>
      </w:r>
    </w:p>
    <w:p w:rsidR="007739C0" w:rsidRDefault="007739C0">
      <w:pPr>
        <w:ind w:left="192" w:right="747"/>
        <w:rPr>
          <w:color w:val="212121"/>
          <w:sz w:val="20"/>
        </w:rPr>
      </w:pPr>
    </w:p>
    <w:p w:rsidR="00100181" w:rsidRPr="00774FC9" w:rsidRDefault="0077706A">
      <w:pPr>
        <w:ind w:left="192" w:right="747"/>
        <w:rPr>
          <w:color w:val="000000" w:themeColor="text1"/>
          <w:sz w:val="20"/>
        </w:rPr>
      </w:pPr>
      <w:r>
        <w:rPr>
          <w:color w:val="212121"/>
          <w:sz w:val="20"/>
        </w:rPr>
        <w:t xml:space="preserve">Gli studenti iscritti con modalità part-time al </w:t>
      </w:r>
      <w:r w:rsidRPr="002B31D4">
        <w:rPr>
          <w:b/>
          <w:color w:val="000000" w:themeColor="text1"/>
          <w:sz w:val="20"/>
        </w:rPr>
        <w:t>I</w:t>
      </w:r>
      <w:r w:rsidR="0030463D" w:rsidRPr="002B31D4">
        <w:rPr>
          <w:b/>
          <w:color w:val="000000" w:themeColor="text1"/>
          <w:sz w:val="20"/>
        </w:rPr>
        <w:t xml:space="preserve"> anno</w:t>
      </w:r>
      <w:r w:rsidR="007739C0" w:rsidRPr="002B31D4">
        <w:rPr>
          <w:b/>
          <w:color w:val="000000" w:themeColor="text1"/>
          <w:sz w:val="20"/>
        </w:rPr>
        <w:t xml:space="preserve"> e</w:t>
      </w:r>
      <w:r w:rsidRPr="002B31D4">
        <w:rPr>
          <w:b/>
          <w:color w:val="000000" w:themeColor="text1"/>
          <w:sz w:val="20"/>
        </w:rPr>
        <w:t xml:space="preserve"> al I anno bis</w:t>
      </w:r>
      <w:r w:rsidR="002F3711" w:rsidRPr="002B31D4">
        <w:rPr>
          <w:b/>
          <w:color w:val="000000" w:themeColor="text1"/>
          <w:sz w:val="20"/>
        </w:rPr>
        <w:t xml:space="preserve"> </w:t>
      </w:r>
      <w:r w:rsidR="00774FC9">
        <w:rPr>
          <w:color w:val="000000" w:themeColor="text1"/>
          <w:sz w:val="20"/>
        </w:rPr>
        <w:t>d</w:t>
      </w:r>
      <w:r w:rsidRPr="00774FC9">
        <w:rPr>
          <w:color w:val="000000" w:themeColor="text1"/>
          <w:sz w:val="20"/>
        </w:rPr>
        <w:t>ei corsi di laurea magistrale in:</w:t>
      </w:r>
    </w:p>
    <w:p w:rsidR="00100181" w:rsidRPr="00774FC9" w:rsidRDefault="0077706A">
      <w:pPr>
        <w:pStyle w:val="Paragrafoelenco"/>
        <w:numPr>
          <w:ilvl w:val="1"/>
          <w:numId w:val="1"/>
        </w:numPr>
        <w:tabs>
          <w:tab w:val="left" w:pos="902"/>
        </w:tabs>
        <w:spacing w:line="244" w:lineRule="exact"/>
        <w:ind w:hanging="227"/>
        <w:rPr>
          <w:color w:val="000000" w:themeColor="text1"/>
          <w:sz w:val="20"/>
        </w:rPr>
      </w:pPr>
      <w:r w:rsidRPr="00774FC9">
        <w:rPr>
          <w:color w:val="000000" w:themeColor="text1"/>
          <w:sz w:val="20"/>
        </w:rPr>
        <w:t>Astrofisica e fisica dello</w:t>
      </w:r>
      <w:r w:rsidRPr="00774FC9">
        <w:rPr>
          <w:color w:val="000000" w:themeColor="text1"/>
          <w:spacing w:val="-7"/>
          <w:sz w:val="20"/>
        </w:rPr>
        <w:t xml:space="preserve"> </w:t>
      </w:r>
      <w:r w:rsidRPr="00774FC9">
        <w:rPr>
          <w:color w:val="000000" w:themeColor="text1"/>
          <w:sz w:val="20"/>
        </w:rPr>
        <w:t>spazio</w:t>
      </w:r>
    </w:p>
    <w:p w:rsidR="00AA730B" w:rsidRPr="00774FC9" w:rsidRDefault="00AA730B">
      <w:pPr>
        <w:pStyle w:val="Paragrafoelenco"/>
        <w:numPr>
          <w:ilvl w:val="1"/>
          <w:numId w:val="1"/>
        </w:numPr>
        <w:tabs>
          <w:tab w:val="left" w:pos="902"/>
        </w:tabs>
        <w:spacing w:line="244" w:lineRule="exact"/>
        <w:ind w:hanging="227"/>
        <w:rPr>
          <w:color w:val="000000" w:themeColor="text1"/>
          <w:sz w:val="20"/>
        </w:rPr>
      </w:pPr>
      <w:proofErr w:type="spellStart"/>
      <w:r w:rsidRPr="00774FC9">
        <w:rPr>
          <w:color w:val="000000" w:themeColor="text1"/>
          <w:sz w:val="20"/>
        </w:rPr>
        <w:t>Astrophysics</w:t>
      </w:r>
      <w:proofErr w:type="spellEnd"/>
      <w:r w:rsidRPr="00774FC9">
        <w:rPr>
          <w:color w:val="000000" w:themeColor="text1"/>
          <w:sz w:val="20"/>
        </w:rPr>
        <w:t xml:space="preserve"> and </w:t>
      </w:r>
      <w:proofErr w:type="spellStart"/>
      <w:r w:rsidRPr="00774FC9">
        <w:rPr>
          <w:color w:val="000000" w:themeColor="text1"/>
          <w:sz w:val="20"/>
        </w:rPr>
        <w:t>space</w:t>
      </w:r>
      <w:proofErr w:type="spellEnd"/>
      <w:r w:rsidRPr="00774FC9">
        <w:rPr>
          <w:color w:val="000000" w:themeColor="text1"/>
          <w:sz w:val="20"/>
        </w:rPr>
        <w:t xml:space="preserve"> </w:t>
      </w:r>
      <w:proofErr w:type="spellStart"/>
      <w:r w:rsidRPr="00774FC9">
        <w:rPr>
          <w:color w:val="000000" w:themeColor="text1"/>
          <w:sz w:val="20"/>
        </w:rPr>
        <w:t>physics</w:t>
      </w:r>
      <w:proofErr w:type="spellEnd"/>
    </w:p>
    <w:p w:rsidR="00100181" w:rsidRPr="00774FC9" w:rsidRDefault="0077706A">
      <w:pPr>
        <w:pStyle w:val="Paragrafoelenco"/>
        <w:numPr>
          <w:ilvl w:val="1"/>
          <w:numId w:val="1"/>
        </w:numPr>
        <w:tabs>
          <w:tab w:val="left" w:pos="902"/>
        </w:tabs>
        <w:spacing w:line="244" w:lineRule="exact"/>
        <w:ind w:hanging="227"/>
        <w:rPr>
          <w:color w:val="000000" w:themeColor="text1"/>
          <w:sz w:val="20"/>
        </w:rPr>
      </w:pPr>
      <w:r w:rsidRPr="00774FC9">
        <w:rPr>
          <w:color w:val="000000" w:themeColor="text1"/>
          <w:sz w:val="20"/>
        </w:rPr>
        <w:t>Fisica</w:t>
      </w:r>
    </w:p>
    <w:p w:rsidR="00100181" w:rsidRPr="00774FC9" w:rsidRDefault="0077706A">
      <w:pPr>
        <w:pStyle w:val="Paragrafoelenco"/>
        <w:numPr>
          <w:ilvl w:val="1"/>
          <w:numId w:val="1"/>
        </w:numPr>
        <w:tabs>
          <w:tab w:val="left" w:pos="902"/>
        </w:tabs>
        <w:spacing w:line="242" w:lineRule="exact"/>
        <w:ind w:hanging="227"/>
        <w:rPr>
          <w:color w:val="000000" w:themeColor="text1"/>
          <w:sz w:val="20"/>
        </w:rPr>
      </w:pPr>
      <w:r w:rsidRPr="00774FC9">
        <w:rPr>
          <w:color w:val="000000" w:themeColor="text1"/>
          <w:sz w:val="20"/>
        </w:rPr>
        <w:t>Matematica</w:t>
      </w:r>
    </w:p>
    <w:p w:rsidR="00100181" w:rsidRPr="00774FC9" w:rsidRDefault="0077706A">
      <w:pPr>
        <w:pStyle w:val="Paragrafoelenco"/>
        <w:numPr>
          <w:ilvl w:val="1"/>
          <w:numId w:val="1"/>
        </w:numPr>
        <w:tabs>
          <w:tab w:val="left" w:pos="902"/>
        </w:tabs>
        <w:spacing w:line="244" w:lineRule="exact"/>
        <w:ind w:hanging="227"/>
        <w:rPr>
          <w:color w:val="000000" w:themeColor="text1"/>
          <w:sz w:val="20"/>
        </w:rPr>
      </w:pPr>
      <w:r w:rsidRPr="00774FC9">
        <w:rPr>
          <w:color w:val="000000" w:themeColor="text1"/>
          <w:sz w:val="20"/>
        </w:rPr>
        <w:t>Scienze e tecnologie</w:t>
      </w:r>
      <w:r w:rsidRPr="00774FC9">
        <w:rPr>
          <w:color w:val="000000" w:themeColor="text1"/>
          <w:spacing w:val="-7"/>
          <w:sz w:val="20"/>
        </w:rPr>
        <w:t xml:space="preserve"> </w:t>
      </w:r>
      <w:r w:rsidRPr="00774FC9">
        <w:rPr>
          <w:color w:val="000000" w:themeColor="text1"/>
          <w:sz w:val="20"/>
        </w:rPr>
        <w:t>chimiche</w:t>
      </w:r>
    </w:p>
    <w:p w:rsidR="00100181" w:rsidRPr="00774FC9" w:rsidRDefault="0077706A">
      <w:pPr>
        <w:spacing w:before="91"/>
        <w:ind w:left="192"/>
        <w:rPr>
          <w:color w:val="000000" w:themeColor="text1"/>
          <w:sz w:val="20"/>
        </w:rPr>
      </w:pPr>
      <w:r w:rsidRPr="00774FC9">
        <w:rPr>
          <w:color w:val="000000" w:themeColor="text1"/>
          <w:sz w:val="20"/>
        </w:rPr>
        <w:t>possono presentare il piano di studi nei seguenti periodi:</w:t>
      </w:r>
    </w:p>
    <w:p w:rsidR="00100181" w:rsidRPr="00774FC9" w:rsidRDefault="00100181">
      <w:pPr>
        <w:pStyle w:val="Corpotesto"/>
        <w:spacing w:before="3"/>
        <w:rPr>
          <w:color w:val="000000" w:themeColor="text1"/>
          <w:sz w:val="27"/>
        </w:rPr>
      </w:pPr>
    </w:p>
    <w:p w:rsidR="00846C0D" w:rsidRPr="002B31D4" w:rsidRDefault="00846C0D" w:rsidP="00846C0D">
      <w:pPr>
        <w:pStyle w:val="Paragrafoelenco"/>
        <w:numPr>
          <w:ilvl w:val="0"/>
          <w:numId w:val="4"/>
        </w:numPr>
        <w:tabs>
          <w:tab w:val="left" w:pos="359"/>
        </w:tabs>
        <w:spacing w:before="2"/>
        <w:ind w:left="358" w:hanging="167"/>
        <w:rPr>
          <w:b/>
          <w:color w:val="000000" w:themeColor="text1"/>
          <w:sz w:val="20"/>
        </w:rPr>
      </w:pPr>
      <w:r w:rsidRPr="002B31D4">
        <w:rPr>
          <w:b/>
          <w:color w:val="000000" w:themeColor="text1"/>
          <w:sz w:val="20"/>
          <w:u w:val="thick" w:color="333333"/>
        </w:rPr>
        <w:t>dal 9 al 29 novembre 2021</w:t>
      </w:r>
    </w:p>
    <w:p w:rsidR="00100181" w:rsidRPr="00774FC9" w:rsidRDefault="0077706A" w:rsidP="00A87907">
      <w:pPr>
        <w:pStyle w:val="Paragrafoelenco"/>
        <w:numPr>
          <w:ilvl w:val="0"/>
          <w:numId w:val="4"/>
        </w:numPr>
        <w:spacing w:before="86" w:line="326" w:lineRule="auto"/>
        <w:ind w:left="284" w:right="256" w:hanging="142"/>
        <w:rPr>
          <w:color w:val="000000" w:themeColor="text1"/>
          <w:sz w:val="20"/>
        </w:rPr>
      </w:pPr>
      <w:r w:rsidRPr="002B31D4">
        <w:rPr>
          <w:b/>
          <w:color w:val="000000" w:themeColor="text1"/>
          <w:sz w:val="20"/>
          <w:u w:val="thick" w:color="212121"/>
        </w:rPr>
        <w:t>dal 1</w:t>
      </w:r>
      <w:r w:rsidR="002F3711" w:rsidRPr="002B31D4">
        <w:rPr>
          <w:b/>
          <w:color w:val="000000" w:themeColor="text1"/>
          <w:sz w:val="20"/>
          <w:u w:val="thick" w:color="212121"/>
        </w:rPr>
        <w:t>1</w:t>
      </w:r>
      <w:r w:rsidRPr="002B31D4">
        <w:rPr>
          <w:b/>
          <w:color w:val="000000" w:themeColor="text1"/>
          <w:sz w:val="20"/>
          <w:u w:val="thick" w:color="212121"/>
        </w:rPr>
        <w:t xml:space="preserve"> al </w:t>
      </w:r>
      <w:r w:rsidR="00846C0D" w:rsidRPr="002B31D4">
        <w:rPr>
          <w:b/>
          <w:color w:val="000000" w:themeColor="text1"/>
          <w:sz w:val="20"/>
          <w:u w:val="thick" w:color="212121"/>
        </w:rPr>
        <w:t>31</w:t>
      </w:r>
      <w:r w:rsidRPr="002B31D4">
        <w:rPr>
          <w:b/>
          <w:color w:val="000000" w:themeColor="text1"/>
          <w:sz w:val="20"/>
          <w:u w:val="thick" w:color="212121"/>
        </w:rPr>
        <w:t xml:space="preserve"> gennaio 202</w:t>
      </w:r>
      <w:r w:rsidR="002F3711" w:rsidRPr="002B31D4">
        <w:rPr>
          <w:b/>
          <w:color w:val="000000" w:themeColor="text1"/>
          <w:sz w:val="20"/>
          <w:u w:val="thick" w:color="212121"/>
        </w:rPr>
        <w:t>2</w:t>
      </w:r>
      <w:r w:rsidRPr="00774FC9">
        <w:rPr>
          <w:b/>
          <w:color w:val="000000" w:themeColor="text1"/>
          <w:sz w:val="20"/>
        </w:rPr>
        <w:t xml:space="preserve"> </w:t>
      </w:r>
      <w:r w:rsidRPr="00774FC9">
        <w:rPr>
          <w:color w:val="000000" w:themeColor="text1"/>
          <w:sz w:val="20"/>
        </w:rPr>
        <w:t>(riservato esclusivamente agli studenti con titolo triennale ancora non conseguito nel primo periodo di</w:t>
      </w:r>
      <w:r w:rsidRPr="00774FC9">
        <w:rPr>
          <w:color w:val="000000" w:themeColor="text1"/>
          <w:spacing w:val="-1"/>
          <w:sz w:val="20"/>
        </w:rPr>
        <w:t xml:space="preserve"> </w:t>
      </w:r>
      <w:r w:rsidRPr="00774FC9">
        <w:rPr>
          <w:color w:val="000000" w:themeColor="text1"/>
          <w:sz w:val="20"/>
        </w:rPr>
        <w:t>presentazione)</w:t>
      </w:r>
    </w:p>
    <w:p w:rsidR="00846C0D" w:rsidRPr="002B31D4" w:rsidRDefault="00846C0D" w:rsidP="00846C0D">
      <w:pPr>
        <w:pStyle w:val="Paragrafoelenco"/>
        <w:numPr>
          <w:ilvl w:val="0"/>
          <w:numId w:val="4"/>
        </w:numPr>
        <w:tabs>
          <w:tab w:val="left" w:pos="359"/>
        </w:tabs>
        <w:spacing w:before="93"/>
        <w:ind w:left="358" w:hanging="167"/>
        <w:rPr>
          <w:b/>
          <w:color w:val="000000" w:themeColor="text1"/>
          <w:sz w:val="20"/>
        </w:rPr>
      </w:pPr>
      <w:r w:rsidRPr="002B31D4">
        <w:rPr>
          <w:b/>
          <w:color w:val="000000" w:themeColor="text1"/>
          <w:sz w:val="20"/>
          <w:u w:val="thick" w:color="333333"/>
        </w:rPr>
        <w:t>dal 1° al 30 marzo</w:t>
      </w:r>
      <w:r w:rsidRPr="002B31D4">
        <w:rPr>
          <w:b/>
          <w:color w:val="000000" w:themeColor="text1"/>
          <w:spacing w:val="1"/>
          <w:sz w:val="20"/>
          <w:u w:val="thick" w:color="333333"/>
        </w:rPr>
        <w:t xml:space="preserve"> </w:t>
      </w:r>
      <w:r w:rsidRPr="002B31D4">
        <w:rPr>
          <w:b/>
          <w:color w:val="000000" w:themeColor="text1"/>
          <w:sz w:val="20"/>
          <w:u w:val="thick" w:color="333333"/>
        </w:rPr>
        <w:t>2022</w:t>
      </w:r>
    </w:p>
    <w:p w:rsidR="00100181" w:rsidRDefault="00100181">
      <w:pPr>
        <w:pStyle w:val="Corpotesto"/>
        <w:rPr>
          <w:b/>
          <w:sz w:val="20"/>
        </w:rPr>
      </w:pPr>
    </w:p>
    <w:p w:rsidR="007739C0" w:rsidRPr="00281053" w:rsidRDefault="007739C0" w:rsidP="007739C0">
      <w:pPr>
        <w:spacing w:before="2"/>
        <w:ind w:left="192"/>
        <w:rPr>
          <w:color w:val="000000" w:themeColor="text1"/>
          <w:sz w:val="20"/>
        </w:rPr>
      </w:pPr>
      <w:r w:rsidRPr="00281053">
        <w:rPr>
          <w:color w:val="000000" w:themeColor="text1"/>
          <w:sz w:val="20"/>
        </w:rPr>
        <w:t xml:space="preserve">Gli studenti iscritti con modalità part-time dal secondo anno in poi potranno modificare il loro piano di studio solo ed esclusivamente tramite il modulo di esposto. Il modulo va trasmesso all’indirizzo mail </w:t>
      </w:r>
      <w:hyperlink r:id="rId12">
        <w:r w:rsidRPr="00281053">
          <w:rPr>
            <w:color w:val="000000" w:themeColor="text1"/>
            <w:sz w:val="20"/>
          </w:rPr>
          <w:t xml:space="preserve">segr.studenti.scienze@unimib.it </w:t>
        </w:r>
      </w:hyperlink>
      <w:r w:rsidRPr="00281053">
        <w:rPr>
          <w:color w:val="000000" w:themeColor="text1"/>
          <w:sz w:val="20"/>
        </w:rPr>
        <w:t xml:space="preserve">(esclusivamente dall’indirizzo </w:t>
      </w:r>
      <w:r w:rsidRPr="00281053">
        <w:rPr>
          <w:b/>
          <w:color w:val="000000" w:themeColor="text1"/>
          <w:sz w:val="20"/>
        </w:rPr>
        <w:t>@campus.unimib.it</w:t>
      </w:r>
      <w:r w:rsidRPr="00281053">
        <w:rPr>
          <w:color w:val="000000" w:themeColor="text1"/>
          <w:sz w:val="20"/>
        </w:rPr>
        <w:t xml:space="preserve">) </w:t>
      </w:r>
    </w:p>
    <w:p w:rsidR="00100181" w:rsidRPr="00281053" w:rsidRDefault="00100181">
      <w:pPr>
        <w:pStyle w:val="Corpotesto"/>
        <w:rPr>
          <w:b/>
          <w:sz w:val="20"/>
        </w:rPr>
      </w:pPr>
    </w:p>
    <w:p w:rsidR="00100181" w:rsidRPr="00774FC9" w:rsidRDefault="007739C0">
      <w:pPr>
        <w:ind w:left="192" w:right="252"/>
        <w:jc w:val="both"/>
        <w:rPr>
          <w:color w:val="000000" w:themeColor="text1"/>
          <w:sz w:val="20"/>
        </w:rPr>
      </w:pPr>
      <w:r w:rsidRPr="00281053">
        <w:rPr>
          <w:b/>
          <w:color w:val="000000" w:themeColor="text1"/>
          <w:sz w:val="20"/>
        </w:rPr>
        <w:t>Per gli altri studenti i</w:t>
      </w:r>
      <w:r w:rsidR="0077706A" w:rsidRPr="00281053">
        <w:rPr>
          <w:b/>
          <w:color w:val="000000" w:themeColor="text1"/>
          <w:sz w:val="20"/>
        </w:rPr>
        <w:t xml:space="preserve">l piano di studio </w:t>
      </w:r>
      <w:r w:rsidR="0077706A" w:rsidRPr="00281053">
        <w:rPr>
          <w:color w:val="000000" w:themeColor="text1"/>
          <w:sz w:val="20"/>
        </w:rPr>
        <w:t>deve essere presentato tramite il servizio</w:t>
      </w:r>
      <w:r w:rsidR="0077706A" w:rsidRPr="00774FC9">
        <w:rPr>
          <w:color w:val="000000" w:themeColor="text1"/>
          <w:sz w:val="20"/>
        </w:rPr>
        <w:t xml:space="preserve"> </w:t>
      </w:r>
      <w:proofErr w:type="spellStart"/>
      <w:r w:rsidR="0077706A" w:rsidRPr="00774FC9">
        <w:rPr>
          <w:color w:val="000000" w:themeColor="text1"/>
          <w:sz w:val="20"/>
        </w:rPr>
        <w:t>Segreterieonline</w:t>
      </w:r>
      <w:proofErr w:type="spellEnd"/>
      <w:r w:rsidR="0077706A" w:rsidRPr="00774FC9">
        <w:rPr>
          <w:color w:val="000000" w:themeColor="text1"/>
          <w:sz w:val="20"/>
        </w:rPr>
        <w:t xml:space="preserve"> </w:t>
      </w:r>
      <w:r w:rsidR="0077706A" w:rsidRPr="00774FC9">
        <w:rPr>
          <w:color w:val="000000" w:themeColor="text1"/>
          <w:sz w:val="20"/>
          <w:u w:val="single" w:color="545454"/>
        </w:rPr>
        <w:t>https://s3w.si.unimib.it/Home.do</w:t>
      </w:r>
      <w:r w:rsidR="0077706A" w:rsidRPr="00774FC9">
        <w:rPr>
          <w:color w:val="000000" w:themeColor="text1"/>
          <w:sz w:val="20"/>
        </w:rPr>
        <w:t>, selezionando (dopo l’autenticazione) il processo “</w:t>
      </w:r>
      <w:r w:rsidR="0077706A" w:rsidRPr="00774FC9">
        <w:rPr>
          <w:b/>
          <w:color w:val="000000" w:themeColor="text1"/>
          <w:sz w:val="20"/>
        </w:rPr>
        <w:t>Piano Carriera</w:t>
      </w:r>
      <w:r w:rsidR="0077706A" w:rsidRPr="00774FC9">
        <w:rPr>
          <w:color w:val="000000" w:themeColor="text1"/>
          <w:sz w:val="20"/>
        </w:rPr>
        <w:t>”.</w:t>
      </w:r>
    </w:p>
    <w:p w:rsidR="00100181" w:rsidRPr="00774FC9" w:rsidRDefault="0077706A">
      <w:pPr>
        <w:spacing w:line="243" w:lineRule="exact"/>
        <w:ind w:left="192"/>
        <w:jc w:val="both"/>
        <w:rPr>
          <w:color w:val="000000" w:themeColor="text1"/>
          <w:sz w:val="20"/>
        </w:rPr>
      </w:pPr>
      <w:r w:rsidRPr="00774FC9">
        <w:rPr>
          <w:color w:val="000000" w:themeColor="text1"/>
          <w:sz w:val="20"/>
        </w:rPr>
        <w:t xml:space="preserve">Alla fine della procedura il piano deve essere </w:t>
      </w:r>
      <w:r w:rsidRPr="00774FC9">
        <w:rPr>
          <w:b/>
          <w:color w:val="000000" w:themeColor="text1"/>
          <w:sz w:val="20"/>
        </w:rPr>
        <w:t>CONFERMATO</w:t>
      </w:r>
      <w:r w:rsidRPr="00774FC9">
        <w:rPr>
          <w:color w:val="000000" w:themeColor="text1"/>
          <w:sz w:val="20"/>
        </w:rPr>
        <w:t>, utilizzando il bottone</w:t>
      </w:r>
    </w:p>
    <w:p w:rsidR="00100181" w:rsidRDefault="0077706A">
      <w:pPr>
        <w:spacing w:line="243" w:lineRule="exact"/>
        <w:ind w:left="192"/>
        <w:rPr>
          <w:b/>
          <w:color w:val="000000" w:themeColor="text1"/>
          <w:sz w:val="20"/>
        </w:rPr>
      </w:pPr>
      <w:r w:rsidRPr="00774FC9">
        <w:rPr>
          <w:b/>
          <w:color w:val="000000" w:themeColor="text1"/>
          <w:sz w:val="20"/>
        </w:rPr>
        <w:t>CONFERMA.</w:t>
      </w:r>
    </w:p>
    <w:p w:rsidR="00F3346A" w:rsidRPr="00774FC9" w:rsidRDefault="00F3346A">
      <w:pPr>
        <w:spacing w:line="243" w:lineRule="exact"/>
        <w:ind w:left="192"/>
        <w:rPr>
          <w:b/>
          <w:color w:val="000000" w:themeColor="text1"/>
          <w:sz w:val="20"/>
        </w:rPr>
      </w:pPr>
      <w:bookmarkStart w:id="0" w:name="_GoBack"/>
      <w:bookmarkEnd w:id="0"/>
    </w:p>
    <w:p w:rsidR="00100181" w:rsidRDefault="0077706A">
      <w:pPr>
        <w:spacing w:before="2"/>
        <w:ind w:left="192"/>
        <w:rPr>
          <w:color w:val="000000" w:themeColor="text1"/>
          <w:sz w:val="20"/>
        </w:rPr>
      </w:pPr>
      <w:r w:rsidRPr="00774FC9">
        <w:rPr>
          <w:b/>
          <w:color w:val="000000" w:themeColor="text1"/>
          <w:sz w:val="20"/>
        </w:rPr>
        <w:t>ATTENZIONE</w:t>
      </w:r>
      <w:r w:rsidRPr="00774FC9">
        <w:rPr>
          <w:color w:val="000000" w:themeColor="text1"/>
          <w:sz w:val="20"/>
        </w:rPr>
        <w:t xml:space="preserve">: </w:t>
      </w:r>
      <w:r w:rsidRPr="00774FC9">
        <w:rPr>
          <w:color w:val="000000" w:themeColor="text1"/>
          <w:sz w:val="20"/>
          <w:u w:val="single" w:color="333333"/>
        </w:rPr>
        <w:t xml:space="preserve">Il piano lasciato in </w:t>
      </w:r>
      <w:r w:rsidRPr="00774FC9">
        <w:rPr>
          <w:b/>
          <w:color w:val="000000" w:themeColor="text1"/>
          <w:sz w:val="20"/>
          <w:u w:val="single" w:color="333333"/>
        </w:rPr>
        <w:t xml:space="preserve">BOZZA </w:t>
      </w:r>
      <w:r w:rsidRPr="00774FC9">
        <w:rPr>
          <w:color w:val="000000" w:themeColor="text1"/>
          <w:sz w:val="20"/>
          <w:u w:val="single" w:color="333333"/>
        </w:rPr>
        <w:t>non viene esaminato</w:t>
      </w:r>
      <w:r w:rsidRPr="00774FC9">
        <w:rPr>
          <w:color w:val="000000" w:themeColor="text1"/>
          <w:sz w:val="20"/>
        </w:rPr>
        <w:t>.</w:t>
      </w:r>
    </w:p>
    <w:p w:rsidR="00774FC9" w:rsidRDefault="00774FC9">
      <w:pPr>
        <w:spacing w:before="2"/>
        <w:ind w:left="192"/>
        <w:rPr>
          <w:color w:val="000000" w:themeColor="text1"/>
          <w:sz w:val="20"/>
        </w:rPr>
      </w:pPr>
    </w:p>
    <w:p w:rsidR="00774FC9" w:rsidRPr="00774FC9" w:rsidRDefault="00774FC9">
      <w:pPr>
        <w:spacing w:before="2"/>
        <w:ind w:left="192"/>
        <w:rPr>
          <w:color w:val="000000" w:themeColor="text1"/>
          <w:sz w:val="20"/>
        </w:rPr>
      </w:pPr>
    </w:p>
    <w:p w:rsidR="00100181" w:rsidRPr="00774FC9" w:rsidRDefault="00100181">
      <w:pPr>
        <w:pStyle w:val="Corpotesto"/>
        <w:rPr>
          <w:color w:val="000000" w:themeColor="text1"/>
          <w:sz w:val="20"/>
        </w:rPr>
      </w:pPr>
    </w:p>
    <w:p w:rsidR="00100181" w:rsidRPr="00774FC9" w:rsidRDefault="00100181">
      <w:pPr>
        <w:pStyle w:val="Corpotesto"/>
        <w:rPr>
          <w:color w:val="000000" w:themeColor="text1"/>
          <w:sz w:val="20"/>
        </w:rPr>
      </w:pPr>
    </w:p>
    <w:p w:rsidR="00100181" w:rsidRPr="00774FC9" w:rsidRDefault="0077706A">
      <w:pPr>
        <w:pStyle w:val="Titolo1"/>
        <w:tabs>
          <w:tab w:val="left" w:pos="9861"/>
        </w:tabs>
        <w:spacing w:before="241"/>
        <w:jc w:val="both"/>
        <w:rPr>
          <w:color w:val="000000" w:themeColor="text1"/>
        </w:rPr>
      </w:pPr>
      <w:r w:rsidRPr="00774FC9">
        <w:rPr>
          <w:color w:val="000000" w:themeColor="text1"/>
          <w:shd w:val="clear" w:color="auto" w:fill="EDEDED"/>
        </w:rPr>
        <w:lastRenderedPageBreak/>
        <w:t>STUDENTI CON "ISCRIZIONE A</w:t>
      </w:r>
      <w:r w:rsidRPr="00774FC9">
        <w:rPr>
          <w:color w:val="000000" w:themeColor="text1"/>
          <w:spacing w:val="-20"/>
          <w:shd w:val="clear" w:color="auto" w:fill="EDEDED"/>
        </w:rPr>
        <w:t xml:space="preserve"> </w:t>
      </w:r>
      <w:r w:rsidRPr="00774FC9">
        <w:rPr>
          <w:color w:val="000000" w:themeColor="text1"/>
          <w:shd w:val="clear" w:color="auto" w:fill="EDEDED"/>
        </w:rPr>
        <w:t>CREDITI"</w:t>
      </w:r>
      <w:r w:rsidRPr="00774FC9">
        <w:rPr>
          <w:color w:val="000000" w:themeColor="text1"/>
          <w:shd w:val="clear" w:color="auto" w:fill="EDEDED"/>
        </w:rPr>
        <w:tab/>
      </w:r>
    </w:p>
    <w:p w:rsidR="00100181" w:rsidRPr="00774FC9" w:rsidRDefault="00100181">
      <w:pPr>
        <w:pStyle w:val="Corpotesto"/>
        <w:spacing w:before="4"/>
        <w:rPr>
          <w:b/>
          <w:color w:val="000000" w:themeColor="text1"/>
          <w:sz w:val="24"/>
        </w:rPr>
      </w:pPr>
    </w:p>
    <w:p w:rsidR="00100181" w:rsidRPr="00774FC9" w:rsidRDefault="0077706A" w:rsidP="00487573">
      <w:pPr>
        <w:pStyle w:val="Paragrafoelenco"/>
        <w:numPr>
          <w:ilvl w:val="0"/>
          <w:numId w:val="4"/>
        </w:numPr>
        <w:tabs>
          <w:tab w:val="left" w:pos="359"/>
        </w:tabs>
        <w:spacing w:before="2" w:line="331" w:lineRule="auto"/>
        <w:ind w:right="252" w:hanging="167"/>
        <w:jc w:val="both"/>
        <w:rPr>
          <w:b/>
          <w:color w:val="000000" w:themeColor="text1"/>
          <w:sz w:val="20"/>
        </w:rPr>
      </w:pPr>
      <w:r w:rsidRPr="00774FC9">
        <w:rPr>
          <w:color w:val="000000" w:themeColor="text1"/>
          <w:sz w:val="20"/>
        </w:rPr>
        <w:t>Gli studenti con "iscrizione a crediti</w:t>
      </w:r>
      <w:r w:rsidR="00A15833" w:rsidRPr="00774FC9">
        <w:rPr>
          <w:color w:val="000000" w:themeColor="text1"/>
          <w:sz w:val="20"/>
        </w:rPr>
        <w:t>”</w:t>
      </w:r>
      <w:r w:rsidRPr="00774FC9">
        <w:rPr>
          <w:color w:val="000000" w:themeColor="text1"/>
          <w:sz w:val="20"/>
        </w:rPr>
        <w:t xml:space="preserve"> potranno modificare il loro piano di studio solo ed esclusivamente tramite il modulo di esposto. Il modulo va trasmesso all’indirizzo mail </w:t>
      </w:r>
      <w:hyperlink r:id="rId13">
        <w:r w:rsidRPr="00774FC9">
          <w:rPr>
            <w:color w:val="000000" w:themeColor="text1"/>
            <w:sz w:val="20"/>
          </w:rPr>
          <w:t xml:space="preserve">segr.studenti.scienze@unimib.it </w:t>
        </w:r>
      </w:hyperlink>
      <w:r w:rsidRPr="00774FC9">
        <w:rPr>
          <w:color w:val="000000" w:themeColor="text1"/>
          <w:sz w:val="20"/>
        </w:rPr>
        <w:t xml:space="preserve">(esclusivamente dall’indirizzo </w:t>
      </w:r>
      <w:r w:rsidRPr="00774FC9">
        <w:rPr>
          <w:b/>
          <w:color w:val="000000" w:themeColor="text1"/>
          <w:sz w:val="20"/>
        </w:rPr>
        <w:t>@campus.unimib.it</w:t>
      </w:r>
      <w:r w:rsidRPr="00774FC9">
        <w:rPr>
          <w:color w:val="000000" w:themeColor="text1"/>
          <w:sz w:val="20"/>
        </w:rPr>
        <w:t xml:space="preserve">) nei periodi </w:t>
      </w:r>
      <w:r w:rsidR="00846C0D" w:rsidRPr="002B31D4">
        <w:rPr>
          <w:b/>
          <w:color w:val="000000" w:themeColor="text1"/>
          <w:sz w:val="20"/>
          <w:u w:val="thick" w:color="333333"/>
        </w:rPr>
        <w:t xml:space="preserve">dal 9 al 29 novembre 2021 </w:t>
      </w:r>
      <w:r w:rsidRPr="002B31D4">
        <w:rPr>
          <w:color w:val="000000" w:themeColor="text1"/>
          <w:sz w:val="20"/>
        </w:rPr>
        <w:t xml:space="preserve">e </w:t>
      </w:r>
      <w:r w:rsidRPr="002B31D4">
        <w:rPr>
          <w:b/>
          <w:color w:val="000000" w:themeColor="text1"/>
          <w:sz w:val="20"/>
          <w:u w:val="thick" w:color="333333"/>
        </w:rPr>
        <w:t xml:space="preserve">dal </w:t>
      </w:r>
      <w:r w:rsidR="00846C0D" w:rsidRPr="002B31D4">
        <w:rPr>
          <w:b/>
          <w:color w:val="000000" w:themeColor="text1"/>
          <w:sz w:val="20"/>
          <w:u w:val="thick" w:color="333333"/>
        </w:rPr>
        <w:t>1° al 30 marzo</w:t>
      </w:r>
      <w:r w:rsidR="00846C0D" w:rsidRPr="002B31D4">
        <w:rPr>
          <w:b/>
          <w:color w:val="000000" w:themeColor="text1"/>
          <w:spacing w:val="1"/>
          <w:sz w:val="20"/>
          <w:u w:val="thick" w:color="333333"/>
        </w:rPr>
        <w:t xml:space="preserve"> </w:t>
      </w:r>
      <w:r w:rsidR="00846C0D" w:rsidRPr="002B31D4">
        <w:rPr>
          <w:b/>
          <w:color w:val="000000" w:themeColor="text1"/>
          <w:sz w:val="20"/>
          <w:u w:val="thick" w:color="333333"/>
        </w:rPr>
        <w:t>2022</w:t>
      </w:r>
      <w:r w:rsidRPr="00774FC9">
        <w:rPr>
          <w:b/>
          <w:color w:val="000000" w:themeColor="text1"/>
          <w:sz w:val="20"/>
          <w:u w:val="thick" w:color="333333"/>
        </w:rPr>
        <w:t>.</w:t>
      </w:r>
    </w:p>
    <w:p w:rsidR="00100181" w:rsidRPr="00774FC9" w:rsidRDefault="00100181">
      <w:pPr>
        <w:pStyle w:val="Corpotesto"/>
        <w:rPr>
          <w:b/>
          <w:color w:val="000000" w:themeColor="text1"/>
          <w:sz w:val="20"/>
        </w:rPr>
      </w:pPr>
    </w:p>
    <w:p w:rsidR="00100181" w:rsidRDefault="00100181">
      <w:pPr>
        <w:pStyle w:val="Corpotesto"/>
        <w:spacing w:before="4"/>
        <w:rPr>
          <w:b/>
          <w:sz w:val="27"/>
        </w:rPr>
      </w:pPr>
    </w:p>
    <w:p w:rsidR="00100181" w:rsidRPr="00774FC9" w:rsidRDefault="0077706A">
      <w:pPr>
        <w:spacing w:before="100"/>
        <w:ind w:left="192"/>
        <w:rPr>
          <w:color w:val="000000" w:themeColor="text1"/>
          <w:sz w:val="20"/>
        </w:rPr>
      </w:pPr>
      <w:r w:rsidRPr="00774FC9">
        <w:rPr>
          <w:color w:val="000000" w:themeColor="text1"/>
          <w:sz w:val="20"/>
        </w:rPr>
        <w:t xml:space="preserve">Milano, </w:t>
      </w:r>
      <w:r w:rsidR="002B31D4">
        <w:rPr>
          <w:color w:val="000000" w:themeColor="text1"/>
          <w:sz w:val="20"/>
        </w:rPr>
        <w:t>20</w:t>
      </w:r>
      <w:r w:rsidR="00A15833" w:rsidRPr="002B31D4">
        <w:rPr>
          <w:color w:val="000000" w:themeColor="text1"/>
          <w:sz w:val="20"/>
        </w:rPr>
        <w:t xml:space="preserve"> otto</w:t>
      </w:r>
      <w:r w:rsidRPr="002B31D4">
        <w:rPr>
          <w:color w:val="000000" w:themeColor="text1"/>
          <w:sz w:val="20"/>
        </w:rPr>
        <w:t>bre 20</w:t>
      </w:r>
      <w:r w:rsidR="002F3711" w:rsidRPr="002B31D4">
        <w:rPr>
          <w:color w:val="000000" w:themeColor="text1"/>
          <w:sz w:val="20"/>
        </w:rPr>
        <w:t>21</w:t>
      </w:r>
    </w:p>
    <w:sectPr w:rsidR="00100181" w:rsidRPr="00774FC9">
      <w:pgSz w:w="11910" w:h="16840"/>
      <w:pgMar w:top="1420" w:right="880" w:bottom="1180" w:left="940" w:header="0" w:footer="9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C6" w:rsidRDefault="00EE3EC6">
      <w:r>
        <w:separator/>
      </w:r>
    </w:p>
  </w:endnote>
  <w:endnote w:type="continuationSeparator" w:id="0">
    <w:p w:rsidR="00EE3EC6" w:rsidRDefault="00EE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81" w:rsidRDefault="009179D8">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3491865</wp:posOffset>
              </wp:positionH>
              <wp:positionV relativeFrom="page">
                <wp:posOffset>9920605</wp:posOffset>
              </wp:positionV>
              <wp:extent cx="57721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181" w:rsidRDefault="0077706A">
                          <w:pPr>
                            <w:spacing w:before="11"/>
                            <w:ind w:left="20"/>
                            <w:rPr>
                              <w:rFonts w:ascii="Times New Roman"/>
                            </w:rPr>
                          </w:pPr>
                          <w:r>
                            <w:rPr>
                              <w:rFonts w:ascii="Times New Roman"/>
                            </w:rPr>
                            <w:t xml:space="preserve">Pag. </w:t>
                          </w:r>
                          <w:r>
                            <w:fldChar w:fldCharType="begin"/>
                          </w:r>
                          <w:r>
                            <w:rPr>
                              <w:rFonts w:ascii="Times New Roman"/>
                            </w:rPr>
                            <w:instrText xml:space="preserve"> PAGE </w:instrText>
                          </w:r>
                          <w:r>
                            <w:fldChar w:fldCharType="separate"/>
                          </w:r>
                          <w:r w:rsidR="00F3346A">
                            <w:rPr>
                              <w:rFonts w:ascii="Times New Roman"/>
                              <w:noProof/>
                            </w:rPr>
                            <w:t>5</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95pt;margin-top:781.15pt;width:45.4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ho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" filled="f" stroked="f">
              <v:textbox inset="0,0,0,0">
                <w:txbxContent>
                  <w:p w:rsidR="00100181" w:rsidRDefault="0077706A">
                    <w:pPr>
                      <w:spacing w:before="11"/>
                      <w:ind w:left="20"/>
                      <w:rPr>
                        <w:rFonts w:ascii="Times New Roman"/>
                      </w:rPr>
                    </w:pPr>
                    <w:r>
                      <w:rPr>
                        <w:rFonts w:ascii="Times New Roman"/>
                      </w:rPr>
                      <w:t xml:space="preserve">Pag. </w:t>
                    </w:r>
                    <w:r>
                      <w:fldChar w:fldCharType="begin"/>
                    </w:r>
                    <w:r>
                      <w:rPr>
                        <w:rFonts w:ascii="Times New Roman"/>
                      </w:rPr>
                      <w:instrText xml:space="preserve"> PAGE </w:instrText>
                    </w:r>
                    <w:r>
                      <w:fldChar w:fldCharType="separate"/>
                    </w:r>
                    <w:r w:rsidR="00F3346A">
                      <w:rPr>
                        <w:rFonts w:ascii="Times New Roman"/>
                        <w:noProof/>
                      </w:rPr>
                      <w:t>5</w:t>
                    </w:r>
                    <w:r>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C6" w:rsidRDefault="00EE3EC6">
      <w:r>
        <w:separator/>
      </w:r>
    </w:p>
  </w:footnote>
  <w:footnote w:type="continuationSeparator" w:id="0">
    <w:p w:rsidR="00EE3EC6" w:rsidRDefault="00EE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C98"/>
    <w:multiLevelType w:val="hybridMultilevel"/>
    <w:tmpl w:val="C03E804E"/>
    <w:lvl w:ilvl="0" w:tplc="C2DE46E4">
      <w:numFmt w:val="bullet"/>
      <w:lvlText w:val="-"/>
      <w:lvlJc w:val="left"/>
      <w:pPr>
        <w:ind w:left="635" w:hanging="351"/>
      </w:pPr>
      <w:rPr>
        <w:rFonts w:ascii="Verdana" w:eastAsia="Verdana" w:hAnsi="Verdana" w:cs="Verdana" w:hint="default"/>
        <w:b/>
        <w:bCs/>
        <w:color w:val="333333"/>
        <w:w w:val="99"/>
        <w:sz w:val="20"/>
        <w:szCs w:val="20"/>
        <w:lang w:val="it-IT" w:eastAsia="en-US" w:bidi="ar-SA"/>
      </w:rPr>
    </w:lvl>
    <w:lvl w:ilvl="1" w:tplc="0994ACFC">
      <w:numFmt w:val="bullet"/>
      <w:lvlText w:val=""/>
      <w:lvlJc w:val="left"/>
      <w:pPr>
        <w:ind w:left="635" w:hanging="226"/>
      </w:pPr>
      <w:rPr>
        <w:rFonts w:ascii="Symbol" w:eastAsia="Symbol" w:hAnsi="Symbol" w:cs="Symbol" w:hint="default"/>
        <w:color w:val="212121"/>
        <w:w w:val="99"/>
        <w:sz w:val="20"/>
        <w:szCs w:val="20"/>
        <w:lang w:val="it-IT" w:eastAsia="en-US" w:bidi="ar-SA"/>
      </w:rPr>
    </w:lvl>
    <w:lvl w:ilvl="2" w:tplc="E6ACDEA4">
      <w:numFmt w:val="bullet"/>
      <w:lvlText w:val="•"/>
      <w:lvlJc w:val="left"/>
      <w:pPr>
        <w:ind w:left="2471" w:hanging="226"/>
      </w:pPr>
      <w:rPr>
        <w:rFonts w:hint="default"/>
        <w:lang w:val="it-IT" w:eastAsia="en-US" w:bidi="ar-SA"/>
      </w:rPr>
    </w:lvl>
    <w:lvl w:ilvl="3" w:tplc="E2929E0C">
      <w:numFmt w:val="bullet"/>
      <w:lvlText w:val="•"/>
      <w:lvlJc w:val="left"/>
      <w:pPr>
        <w:ind w:left="3389" w:hanging="226"/>
      </w:pPr>
      <w:rPr>
        <w:rFonts w:hint="default"/>
        <w:lang w:val="it-IT" w:eastAsia="en-US" w:bidi="ar-SA"/>
      </w:rPr>
    </w:lvl>
    <w:lvl w:ilvl="4" w:tplc="C2AE200E">
      <w:numFmt w:val="bullet"/>
      <w:lvlText w:val="•"/>
      <w:lvlJc w:val="left"/>
      <w:pPr>
        <w:ind w:left="4308" w:hanging="226"/>
      </w:pPr>
      <w:rPr>
        <w:rFonts w:hint="default"/>
        <w:lang w:val="it-IT" w:eastAsia="en-US" w:bidi="ar-SA"/>
      </w:rPr>
    </w:lvl>
    <w:lvl w:ilvl="5" w:tplc="010A1640">
      <w:numFmt w:val="bullet"/>
      <w:lvlText w:val="•"/>
      <w:lvlJc w:val="left"/>
      <w:pPr>
        <w:ind w:left="5227" w:hanging="226"/>
      </w:pPr>
      <w:rPr>
        <w:rFonts w:hint="default"/>
        <w:lang w:val="it-IT" w:eastAsia="en-US" w:bidi="ar-SA"/>
      </w:rPr>
    </w:lvl>
    <w:lvl w:ilvl="6" w:tplc="0F348836">
      <w:numFmt w:val="bullet"/>
      <w:lvlText w:val="•"/>
      <w:lvlJc w:val="left"/>
      <w:pPr>
        <w:ind w:left="6145" w:hanging="226"/>
      </w:pPr>
      <w:rPr>
        <w:rFonts w:hint="default"/>
        <w:lang w:val="it-IT" w:eastAsia="en-US" w:bidi="ar-SA"/>
      </w:rPr>
    </w:lvl>
    <w:lvl w:ilvl="7" w:tplc="FD5653EC">
      <w:numFmt w:val="bullet"/>
      <w:lvlText w:val="•"/>
      <w:lvlJc w:val="left"/>
      <w:pPr>
        <w:ind w:left="7064" w:hanging="226"/>
      </w:pPr>
      <w:rPr>
        <w:rFonts w:hint="default"/>
        <w:lang w:val="it-IT" w:eastAsia="en-US" w:bidi="ar-SA"/>
      </w:rPr>
    </w:lvl>
    <w:lvl w:ilvl="8" w:tplc="D8D8908A">
      <w:numFmt w:val="bullet"/>
      <w:lvlText w:val="•"/>
      <w:lvlJc w:val="left"/>
      <w:pPr>
        <w:ind w:left="7983" w:hanging="226"/>
      </w:pPr>
      <w:rPr>
        <w:rFonts w:hint="default"/>
        <w:lang w:val="it-IT" w:eastAsia="en-US" w:bidi="ar-SA"/>
      </w:rPr>
    </w:lvl>
  </w:abstractNum>
  <w:abstractNum w:abstractNumId="1" w15:restartNumberingAfterBreak="0">
    <w:nsid w:val="30FB5624"/>
    <w:multiLevelType w:val="hybridMultilevel"/>
    <w:tmpl w:val="DFBE06BC"/>
    <w:lvl w:ilvl="0" w:tplc="C11E3A88">
      <w:numFmt w:val="bullet"/>
      <w:lvlText w:val=""/>
      <w:lvlJc w:val="left"/>
      <w:pPr>
        <w:ind w:left="901" w:hanging="348"/>
      </w:pPr>
      <w:rPr>
        <w:rFonts w:hint="default"/>
        <w:w w:val="99"/>
        <w:lang w:val="it-IT" w:eastAsia="en-US" w:bidi="ar-SA"/>
      </w:rPr>
    </w:lvl>
    <w:lvl w:ilvl="1" w:tplc="CC600C22">
      <w:numFmt w:val="bullet"/>
      <w:lvlText w:val="•"/>
      <w:lvlJc w:val="left"/>
      <w:pPr>
        <w:ind w:left="1818" w:hanging="348"/>
      </w:pPr>
      <w:rPr>
        <w:rFonts w:hint="default"/>
        <w:lang w:val="it-IT" w:eastAsia="en-US" w:bidi="ar-SA"/>
      </w:rPr>
    </w:lvl>
    <w:lvl w:ilvl="2" w:tplc="E6AE1E9A">
      <w:numFmt w:val="bullet"/>
      <w:lvlText w:val="•"/>
      <w:lvlJc w:val="left"/>
      <w:pPr>
        <w:ind w:left="2737" w:hanging="348"/>
      </w:pPr>
      <w:rPr>
        <w:rFonts w:hint="default"/>
        <w:lang w:val="it-IT" w:eastAsia="en-US" w:bidi="ar-SA"/>
      </w:rPr>
    </w:lvl>
    <w:lvl w:ilvl="3" w:tplc="47ECAB18">
      <w:numFmt w:val="bullet"/>
      <w:lvlText w:val="•"/>
      <w:lvlJc w:val="left"/>
      <w:pPr>
        <w:ind w:left="3655" w:hanging="348"/>
      </w:pPr>
      <w:rPr>
        <w:rFonts w:hint="default"/>
        <w:lang w:val="it-IT" w:eastAsia="en-US" w:bidi="ar-SA"/>
      </w:rPr>
    </w:lvl>
    <w:lvl w:ilvl="4" w:tplc="27CAF2B2">
      <w:numFmt w:val="bullet"/>
      <w:lvlText w:val="•"/>
      <w:lvlJc w:val="left"/>
      <w:pPr>
        <w:ind w:left="4574" w:hanging="348"/>
      </w:pPr>
      <w:rPr>
        <w:rFonts w:hint="default"/>
        <w:lang w:val="it-IT" w:eastAsia="en-US" w:bidi="ar-SA"/>
      </w:rPr>
    </w:lvl>
    <w:lvl w:ilvl="5" w:tplc="2DAC66BC">
      <w:numFmt w:val="bullet"/>
      <w:lvlText w:val="•"/>
      <w:lvlJc w:val="left"/>
      <w:pPr>
        <w:ind w:left="5493" w:hanging="348"/>
      </w:pPr>
      <w:rPr>
        <w:rFonts w:hint="default"/>
        <w:lang w:val="it-IT" w:eastAsia="en-US" w:bidi="ar-SA"/>
      </w:rPr>
    </w:lvl>
    <w:lvl w:ilvl="6" w:tplc="BBB0C6F8">
      <w:numFmt w:val="bullet"/>
      <w:lvlText w:val="•"/>
      <w:lvlJc w:val="left"/>
      <w:pPr>
        <w:ind w:left="6411" w:hanging="348"/>
      </w:pPr>
      <w:rPr>
        <w:rFonts w:hint="default"/>
        <w:lang w:val="it-IT" w:eastAsia="en-US" w:bidi="ar-SA"/>
      </w:rPr>
    </w:lvl>
    <w:lvl w:ilvl="7" w:tplc="8E7800A8">
      <w:numFmt w:val="bullet"/>
      <w:lvlText w:val="•"/>
      <w:lvlJc w:val="left"/>
      <w:pPr>
        <w:ind w:left="7330" w:hanging="348"/>
      </w:pPr>
      <w:rPr>
        <w:rFonts w:hint="default"/>
        <w:lang w:val="it-IT" w:eastAsia="en-US" w:bidi="ar-SA"/>
      </w:rPr>
    </w:lvl>
    <w:lvl w:ilvl="8" w:tplc="851E354A">
      <w:numFmt w:val="bullet"/>
      <w:lvlText w:val="•"/>
      <w:lvlJc w:val="left"/>
      <w:pPr>
        <w:ind w:left="8249" w:hanging="348"/>
      </w:pPr>
      <w:rPr>
        <w:rFonts w:hint="default"/>
        <w:lang w:val="it-IT" w:eastAsia="en-US" w:bidi="ar-SA"/>
      </w:rPr>
    </w:lvl>
  </w:abstractNum>
  <w:abstractNum w:abstractNumId="2" w15:restartNumberingAfterBreak="0">
    <w:nsid w:val="3E0F14A4"/>
    <w:multiLevelType w:val="hybridMultilevel"/>
    <w:tmpl w:val="196E1346"/>
    <w:lvl w:ilvl="0" w:tplc="8F7CFB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752A8E"/>
    <w:multiLevelType w:val="hybridMultilevel"/>
    <w:tmpl w:val="A908452A"/>
    <w:lvl w:ilvl="0" w:tplc="C4D0069C">
      <w:numFmt w:val="bullet"/>
      <w:lvlText w:val=""/>
      <w:lvlJc w:val="left"/>
      <w:pPr>
        <w:ind w:left="620" w:hanging="361"/>
      </w:pPr>
      <w:rPr>
        <w:rFonts w:ascii="Wingdings" w:eastAsia="Wingdings" w:hAnsi="Wingdings" w:cs="Wingdings" w:hint="default"/>
        <w:color w:val="333333"/>
        <w:w w:val="100"/>
        <w:sz w:val="18"/>
        <w:szCs w:val="18"/>
        <w:lang w:val="it-IT" w:eastAsia="en-US" w:bidi="ar-SA"/>
      </w:rPr>
    </w:lvl>
    <w:lvl w:ilvl="1" w:tplc="F25C5C72">
      <w:start w:val="1"/>
      <w:numFmt w:val="decimal"/>
      <w:lvlText w:val="%2."/>
      <w:lvlJc w:val="left"/>
      <w:pPr>
        <w:ind w:left="1033" w:hanging="240"/>
        <w:jc w:val="left"/>
      </w:pPr>
      <w:rPr>
        <w:rFonts w:ascii="Verdana" w:eastAsia="Verdana" w:hAnsi="Verdana" w:cs="Verdana" w:hint="default"/>
        <w:color w:val="333333"/>
        <w:w w:val="99"/>
        <w:sz w:val="20"/>
        <w:szCs w:val="20"/>
        <w:lang w:val="it-IT" w:eastAsia="en-US" w:bidi="ar-SA"/>
      </w:rPr>
    </w:lvl>
    <w:lvl w:ilvl="2" w:tplc="E5269846">
      <w:numFmt w:val="bullet"/>
      <w:lvlText w:val="•"/>
      <w:lvlJc w:val="left"/>
      <w:pPr>
        <w:ind w:left="2045" w:hanging="240"/>
      </w:pPr>
      <w:rPr>
        <w:rFonts w:hint="default"/>
        <w:lang w:val="it-IT" w:eastAsia="en-US" w:bidi="ar-SA"/>
      </w:rPr>
    </w:lvl>
    <w:lvl w:ilvl="3" w:tplc="48463B76">
      <w:numFmt w:val="bullet"/>
      <w:lvlText w:val="•"/>
      <w:lvlJc w:val="left"/>
      <w:pPr>
        <w:ind w:left="3050" w:hanging="240"/>
      </w:pPr>
      <w:rPr>
        <w:rFonts w:hint="default"/>
        <w:lang w:val="it-IT" w:eastAsia="en-US" w:bidi="ar-SA"/>
      </w:rPr>
    </w:lvl>
    <w:lvl w:ilvl="4" w:tplc="86F02F46">
      <w:numFmt w:val="bullet"/>
      <w:lvlText w:val="•"/>
      <w:lvlJc w:val="left"/>
      <w:pPr>
        <w:ind w:left="4055" w:hanging="240"/>
      </w:pPr>
      <w:rPr>
        <w:rFonts w:hint="default"/>
        <w:lang w:val="it-IT" w:eastAsia="en-US" w:bidi="ar-SA"/>
      </w:rPr>
    </w:lvl>
    <w:lvl w:ilvl="5" w:tplc="F308FF90">
      <w:numFmt w:val="bullet"/>
      <w:lvlText w:val="•"/>
      <w:lvlJc w:val="left"/>
      <w:pPr>
        <w:ind w:left="5060" w:hanging="240"/>
      </w:pPr>
      <w:rPr>
        <w:rFonts w:hint="default"/>
        <w:lang w:val="it-IT" w:eastAsia="en-US" w:bidi="ar-SA"/>
      </w:rPr>
    </w:lvl>
    <w:lvl w:ilvl="6" w:tplc="E49CF0C4">
      <w:numFmt w:val="bullet"/>
      <w:lvlText w:val="•"/>
      <w:lvlJc w:val="left"/>
      <w:pPr>
        <w:ind w:left="6065" w:hanging="240"/>
      </w:pPr>
      <w:rPr>
        <w:rFonts w:hint="default"/>
        <w:lang w:val="it-IT" w:eastAsia="en-US" w:bidi="ar-SA"/>
      </w:rPr>
    </w:lvl>
    <w:lvl w:ilvl="7" w:tplc="3F2830AC">
      <w:numFmt w:val="bullet"/>
      <w:lvlText w:val="•"/>
      <w:lvlJc w:val="left"/>
      <w:pPr>
        <w:ind w:left="7070" w:hanging="240"/>
      </w:pPr>
      <w:rPr>
        <w:rFonts w:hint="default"/>
        <w:lang w:val="it-IT" w:eastAsia="en-US" w:bidi="ar-SA"/>
      </w:rPr>
    </w:lvl>
    <w:lvl w:ilvl="8" w:tplc="7BFE64B4">
      <w:numFmt w:val="bullet"/>
      <w:lvlText w:val="•"/>
      <w:lvlJc w:val="left"/>
      <w:pPr>
        <w:ind w:left="8076" w:hanging="240"/>
      </w:pPr>
      <w:rPr>
        <w:rFonts w:hint="default"/>
        <w:lang w:val="it-IT" w:eastAsia="en-US" w:bidi="ar-SA"/>
      </w:rPr>
    </w:lvl>
  </w:abstractNum>
  <w:abstractNum w:abstractNumId="4" w15:restartNumberingAfterBreak="0">
    <w:nsid w:val="6AD0721C"/>
    <w:multiLevelType w:val="hybridMultilevel"/>
    <w:tmpl w:val="D520AAA0"/>
    <w:lvl w:ilvl="0" w:tplc="04100001">
      <w:start w:val="1"/>
      <w:numFmt w:val="bullet"/>
      <w:lvlText w:val=""/>
      <w:lvlJc w:val="left"/>
      <w:pPr>
        <w:ind w:left="476" w:hanging="284"/>
      </w:pPr>
      <w:rPr>
        <w:rFonts w:ascii="Symbol" w:hAnsi="Symbol" w:hint="default"/>
        <w:w w:val="99"/>
        <w:lang w:val="it-IT" w:eastAsia="en-US" w:bidi="ar-SA"/>
      </w:rPr>
    </w:lvl>
    <w:lvl w:ilvl="1" w:tplc="7CF4395C">
      <w:numFmt w:val="bullet"/>
      <w:lvlText w:val="•"/>
      <w:lvlJc w:val="left"/>
      <w:pPr>
        <w:ind w:left="1440" w:hanging="284"/>
      </w:pPr>
      <w:rPr>
        <w:rFonts w:hint="default"/>
        <w:lang w:val="it-IT" w:eastAsia="en-US" w:bidi="ar-SA"/>
      </w:rPr>
    </w:lvl>
    <w:lvl w:ilvl="2" w:tplc="C9CE7E7A">
      <w:numFmt w:val="bullet"/>
      <w:lvlText w:val="•"/>
      <w:lvlJc w:val="left"/>
      <w:pPr>
        <w:ind w:left="2401" w:hanging="284"/>
      </w:pPr>
      <w:rPr>
        <w:rFonts w:hint="default"/>
        <w:lang w:val="it-IT" w:eastAsia="en-US" w:bidi="ar-SA"/>
      </w:rPr>
    </w:lvl>
    <w:lvl w:ilvl="3" w:tplc="905C9814">
      <w:numFmt w:val="bullet"/>
      <w:lvlText w:val="•"/>
      <w:lvlJc w:val="left"/>
      <w:pPr>
        <w:ind w:left="3361" w:hanging="284"/>
      </w:pPr>
      <w:rPr>
        <w:rFonts w:hint="default"/>
        <w:lang w:val="it-IT" w:eastAsia="en-US" w:bidi="ar-SA"/>
      </w:rPr>
    </w:lvl>
    <w:lvl w:ilvl="4" w:tplc="D190372C">
      <w:numFmt w:val="bullet"/>
      <w:lvlText w:val="•"/>
      <w:lvlJc w:val="left"/>
      <w:pPr>
        <w:ind w:left="4322" w:hanging="284"/>
      </w:pPr>
      <w:rPr>
        <w:rFonts w:hint="default"/>
        <w:lang w:val="it-IT" w:eastAsia="en-US" w:bidi="ar-SA"/>
      </w:rPr>
    </w:lvl>
    <w:lvl w:ilvl="5" w:tplc="F7065DC2">
      <w:numFmt w:val="bullet"/>
      <w:lvlText w:val="•"/>
      <w:lvlJc w:val="left"/>
      <w:pPr>
        <w:ind w:left="5283" w:hanging="284"/>
      </w:pPr>
      <w:rPr>
        <w:rFonts w:hint="default"/>
        <w:lang w:val="it-IT" w:eastAsia="en-US" w:bidi="ar-SA"/>
      </w:rPr>
    </w:lvl>
    <w:lvl w:ilvl="6" w:tplc="705619DA">
      <w:numFmt w:val="bullet"/>
      <w:lvlText w:val="•"/>
      <w:lvlJc w:val="left"/>
      <w:pPr>
        <w:ind w:left="6243" w:hanging="284"/>
      </w:pPr>
      <w:rPr>
        <w:rFonts w:hint="default"/>
        <w:lang w:val="it-IT" w:eastAsia="en-US" w:bidi="ar-SA"/>
      </w:rPr>
    </w:lvl>
    <w:lvl w:ilvl="7" w:tplc="05FE3DF6">
      <w:numFmt w:val="bullet"/>
      <w:lvlText w:val="•"/>
      <w:lvlJc w:val="left"/>
      <w:pPr>
        <w:ind w:left="7204" w:hanging="284"/>
      </w:pPr>
      <w:rPr>
        <w:rFonts w:hint="default"/>
        <w:lang w:val="it-IT" w:eastAsia="en-US" w:bidi="ar-SA"/>
      </w:rPr>
    </w:lvl>
    <w:lvl w:ilvl="8" w:tplc="86E68B6C">
      <w:numFmt w:val="bullet"/>
      <w:lvlText w:val="•"/>
      <w:lvlJc w:val="left"/>
      <w:pPr>
        <w:ind w:left="8165" w:hanging="284"/>
      </w:pPr>
      <w:rPr>
        <w:rFonts w:hint="default"/>
        <w:lang w:val="it-IT" w:eastAsia="en-US" w:bidi="ar-SA"/>
      </w:rPr>
    </w:lvl>
  </w:abstractNum>
  <w:abstractNum w:abstractNumId="5" w15:restartNumberingAfterBreak="0">
    <w:nsid w:val="70F81E9A"/>
    <w:multiLevelType w:val="hybridMultilevel"/>
    <w:tmpl w:val="564061FA"/>
    <w:lvl w:ilvl="0" w:tplc="2F042392">
      <w:start w:val="1"/>
      <w:numFmt w:val="decimal"/>
      <w:lvlText w:val="%1)"/>
      <w:lvlJc w:val="left"/>
      <w:pPr>
        <w:ind w:left="510" w:hanging="318"/>
        <w:jc w:val="left"/>
      </w:pPr>
      <w:rPr>
        <w:rFonts w:ascii="Verdana" w:eastAsia="Verdana" w:hAnsi="Verdana" w:cs="Verdana" w:hint="default"/>
        <w:b/>
        <w:bCs/>
        <w:color w:val="333333"/>
        <w:spacing w:val="-1"/>
        <w:w w:val="99"/>
        <w:sz w:val="20"/>
        <w:szCs w:val="20"/>
        <w:lang w:val="it-IT" w:eastAsia="en-US" w:bidi="ar-SA"/>
      </w:rPr>
    </w:lvl>
    <w:lvl w:ilvl="1" w:tplc="DD4E7586">
      <w:start w:val="1"/>
      <w:numFmt w:val="lowerLetter"/>
      <w:lvlText w:val="%2)"/>
      <w:lvlJc w:val="left"/>
      <w:pPr>
        <w:ind w:left="932" w:hanging="312"/>
        <w:jc w:val="left"/>
      </w:pPr>
      <w:rPr>
        <w:rFonts w:ascii="Verdana" w:eastAsia="Verdana" w:hAnsi="Verdana" w:cs="Verdana" w:hint="default"/>
        <w:b/>
        <w:bCs/>
        <w:color w:val="333333"/>
        <w:spacing w:val="-2"/>
        <w:w w:val="99"/>
        <w:sz w:val="20"/>
        <w:szCs w:val="20"/>
        <w:lang w:val="it-IT" w:eastAsia="en-US" w:bidi="ar-SA"/>
      </w:rPr>
    </w:lvl>
    <w:lvl w:ilvl="2" w:tplc="35986128">
      <w:numFmt w:val="bullet"/>
      <w:lvlText w:val="•"/>
      <w:lvlJc w:val="left"/>
      <w:pPr>
        <w:ind w:left="1956" w:hanging="312"/>
      </w:pPr>
      <w:rPr>
        <w:rFonts w:hint="default"/>
        <w:lang w:val="it-IT" w:eastAsia="en-US" w:bidi="ar-SA"/>
      </w:rPr>
    </w:lvl>
    <w:lvl w:ilvl="3" w:tplc="BA667B9E">
      <w:numFmt w:val="bullet"/>
      <w:lvlText w:val="•"/>
      <w:lvlJc w:val="left"/>
      <w:pPr>
        <w:ind w:left="2972" w:hanging="312"/>
      </w:pPr>
      <w:rPr>
        <w:rFonts w:hint="default"/>
        <w:lang w:val="it-IT" w:eastAsia="en-US" w:bidi="ar-SA"/>
      </w:rPr>
    </w:lvl>
    <w:lvl w:ilvl="4" w:tplc="E2DC97F4">
      <w:numFmt w:val="bullet"/>
      <w:lvlText w:val="•"/>
      <w:lvlJc w:val="left"/>
      <w:pPr>
        <w:ind w:left="3988" w:hanging="312"/>
      </w:pPr>
      <w:rPr>
        <w:rFonts w:hint="default"/>
        <w:lang w:val="it-IT" w:eastAsia="en-US" w:bidi="ar-SA"/>
      </w:rPr>
    </w:lvl>
    <w:lvl w:ilvl="5" w:tplc="D980C5AE">
      <w:numFmt w:val="bullet"/>
      <w:lvlText w:val="•"/>
      <w:lvlJc w:val="left"/>
      <w:pPr>
        <w:ind w:left="5005" w:hanging="312"/>
      </w:pPr>
      <w:rPr>
        <w:rFonts w:hint="default"/>
        <w:lang w:val="it-IT" w:eastAsia="en-US" w:bidi="ar-SA"/>
      </w:rPr>
    </w:lvl>
    <w:lvl w:ilvl="6" w:tplc="299217B8">
      <w:numFmt w:val="bullet"/>
      <w:lvlText w:val="•"/>
      <w:lvlJc w:val="left"/>
      <w:pPr>
        <w:ind w:left="6021" w:hanging="312"/>
      </w:pPr>
      <w:rPr>
        <w:rFonts w:hint="default"/>
        <w:lang w:val="it-IT" w:eastAsia="en-US" w:bidi="ar-SA"/>
      </w:rPr>
    </w:lvl>
    <w:lvl w:ilvl="7" w:tplc="38A8E222">
      <w:numFmt w:val="bullet"/>
      <w:lvlText w:val="•"/>
      <w:lvlJc w:val="left"/>
      <w:pPr>
        <w:ind w:left="7037" w:hanging="312"/>
      </w:pPr>
      <w:rPr>
        <w:rFonts w:hint="default"/>
        <w:lang w:val="it-IT" w:eastAsia="en-US" w:bidi="ar-SA"/>
      </w:rPr>
    </w:lvl>
    <w:lvl w:ilvl="8" w:tplc="D1B218C6">
      <w:numFmt w:val="bullet"/>
      <w:lvlText w:val="•"/>
      <w:lvlJc w:val="left"/>
      <w:pPr>
        <w:ind w:left="8053" w:hanging="312"/>
      </w:pPr>
      <w:rPr>
        <w:rFonts w:hint="default"/>
        <w:lang w:val="it-IT" w:eastAsia="en-US" w:bidi="ar-SA"/>
      </w:rPr>
    </w:lvl>
  </w:abstractNum>
  <w:abstractNum w:abstractNumId="6" w15:restartNumberingAfterBreak="0">
    <w:nsid w:val="74B35A28"/>
    <w:multiLevelType w:val="hybridMultilevel"/>
    <w:tmpl w:val="DA406214"/>
    <w:lvl w:ilvl="0" w:tplc="04100001">
      <w:start w:val="1"/>
      <w:numFmt w:val="bullet"/>
      <w:lvlText w:val=""/>
      <w:lvlJc w:val="left"/>
      <w:pPr>
        <w:ind w:left="552" w:hanging="360"/>
      </w:pPr>
      <w:rPr>
        <w:rFonts w:ascii="Symbol" w:hAnsi="Symbol" w:hint="default"/>
        <w:b/>
        <w:color w:val="333333"/>
        <w:w w:val="100"/>
        <w:sz w:val="18"/>
        <w:szCs w:val="18"/>
        <w:u w:val="none"/>
        <w:lang w:val="it-IT" w:eastAsia="en-US" w:bidi="ar-SA"/>
      </w:rPr>
    </w:lvl>
    <w:lvl w:ilvl="1" w:tplc="04100003" w:tentative="1">
      <w:start w:val="1"/>
      <w:numFmt w:val="bullet"/>
      <w:lvlText w:val="o"/>
      <w:lvlJc w:val="left"/>
      <w:pPr>
        <w:ind w:left="1272" w:hanging="360"/>
      </w:pPr>
      <w:rPr>
        <w:rFonts w:ascii="Courier New" w:hAnsi="Courier New" w:cs="Courier New" w:hint="default"/>
      </w:rPr>
    </w:lvl>
    <w:lvl w:ilvl="2" w:tplc="04100005" w:tentative="1">
      <w:start w:val="1"/>
      <w:numFmt w:val="bullet"/>
      <w:lvlText w:val=""/>
      <w:lvlJc w:val="left"/>
      <w:pPr>
        <w:ind w:left="1992" w:hanging="360"/>
      </w:pPr>
      <w:rPr>
        <w:rFonts w:ascii="Wingdings" w:hAnsi="Wingdings" w:hint="default"/>
      </w:rPr>
    </w:lvl>
    <w:lvl w:ilvl="3" w:tplc="04100001" w:tentative="1">
      <w:start w:val="1"/>
      <w:numFmt w:val="bullet"/>
      <w:lvlText w:val=""/>
      <w:lvlJc w:val="left"/>
      <w:pPr>
        <w:ind w:left="2712" w:hanging="360"/>
      </w:pPr>
      <w:rPr>
        <w:rFonts w:ascii="Symbol" w:hAnsi="Symbol" w:hint="default"/>
      </w:rPr>
    </w:lvl>
    <w:lvl w:ilvl="4" w:tplc="04100003" w:tentative="1">
      <w:start w:val="1"/>
      <w:numFmt w:val="bullet"/>
      <w:lvlText w:val="o"/>
      <w:lvlJc w:val="left"/>
      <w:pPr>
        <w:ind w:left="3432" w:hanging="360"/>
      </w:pPr>
      <w:rPr>
        <w:rFonts w:ascii="Courier New" w:hAnsi="Courier New" w:cs="Courier New" w:hint="default"/>
      </w:rPr>
    </w:lvl>
    <w:lvl w:ilvl="5" w:tplc="04100005" w:tentative="1">
      <w:start w:val="1"/>
      <w:numFmt w:val="bullet"/>
      <w:lvlText w:val=""/>
      <w:lvlJc w:val="left"/>
      <w:pPr>
        <w:ind w:left="4152" w:hanging="360"/>
      </w:pPr>
      <w:rPr>
        <w:rFonts w:ascii="Wingdings" w:hAnsi="Wingdings" w:hint="default"/>
      </w:rPr>
    </w:lvl>
    <w:lvl w:ilvl="6" w:tplc="04100001" w:tentative="1">
      <w:start w:val="1"/>
      <w:numFmt w:val="bullet"/>
      <w:lvlText w:val=""/>
      <w:lvlJc w:val="left"/>
      <w:pPr>
        <w:ind w:left="4872" w:hanging="360"/>
      </w:pPr>
      <w:rPr>
        <w:rFonts w:ascii="Symbol" w:hAnsi="Symbol" w:hint="default"/>
      </w:rPr>
    </w:lvl>
    <w:lvl w:ilvl="7" w:tplc="04100003" w:tentative="1">
      <w:start w:val="1"/>
      <w:numFmt w:val="bullet"/>
      <w:lvlText w:val="o"/>
      <w:lvlJc w:val="left"/>
      <w:pPr>
        <w:ind w:left="5592" w:hanging="360"/>
      </w:pPr>
      <w:rPr>
        <w:rFonts w:ascii="Courier New" w:hAnsi="Courier New" w:cs="Courier New" w:hint="default"/>
      </w:rPr>
    </w:lvl>
    <w:lvl w:ilvl="8" w:tplc="04100005" w:tentative="1">
      <w:start w:val="1"/>
      <w:numFmt w:val="bullet"/>
      <w:lvlText w:val=""/>
      <w:lvlJc w:val="left"/>
      <w:pPr>
        <w:ind w:left="6312" w:hanging="360"/>
      </w:pPr>
      <w:rPr>
        <w:rFonts w:ascii="Wingdings" w:hAnsi="Wingdings" w:hint="default"/>
      </w:rPr>
    </w:lvl>
  </w:abstractNum>
  <w:abstractNum w:abstractNumId="7" w15:restartNumberingAfterBreak="0">
    <w:nsid w:val="76BD111E"/>
    <w:multiLevelType w:val="hybridMultilevel"/>
    <w:tmpl w:val="A1C8F32E"/>
    <w:lvl w:ilvl="0" w:tplc="B60C7088">
      <w:numFmt w:val="bullet"/>
      <w:lvlText w:val="-"/>
      <w:lvlJc w:val="left"/>
      <w:pPr>
        <w:ind w:left="192" w:hanging="166"/>
      </w:pPr>
      <w:rPr>
        <w:rFonts w:hint="default"/>
        <w:b/>
        <w:bCs/>
        <w:w w:val="99"/>
        <w:lang w:val="it-IT" w:eastAsia="en-US" w:bidi="ar-SA"/>
      </w:rPr>
    </w:lvl>
    <w:lvl w:ilvl="1" w:tplc="77DEF308">
      <w:numFmt w:val="bullet"/>
      <w:lvlText w:val="•"/>
      <w:lvlJc w:val="left"/>
      <w:pPr>
        <w:ind w:left="1188" w:hanging="166"/>
      </w:pPr>
      <w:rPr>
        <w:rFonts w:hint="default"/>
        <w:lang w:val="it-IT" w:eastAsia="en-US" w:bidi="ar-SA"/>
      </w:rPr>
    </w:lvl>
    <w:lvl w:ilvl="2" w:tplc="45785934">
      <w:numFmt w:val="bullet"/>
      <w:lvlText w:val="•"/>
      <w:lvlJc w:val="left"/>
      <w:pPr>
        <w:ind w:left="2177" w:hanging="166"/>
      </w:pPr>
      <w:rPr>
        <w:rFonts w:hint="default"/>
        <w:lang w:val="it-IT" w:eastAsia="en-US" w:bidi="ar-SA"/>
      </w:rPr>
    </w:lvl>
    <w:lvl w:ilvl="3" w:tplc="79AC28A4">
      <w:numFmt w:val="bullet"/>
      <w:lvlText w:val="•"/>
      <w:lvlJc w:val="left"/>
      <w:pPr>
        <w:ind w:left="3165" w:hanging="166"/>
      </w:pPr>
      <w:rPr>
        <w:rFonts w:hint="default"/>
        <w:lang w:val="it-IT" w:eastAsia="en-US" w:bidi="ar-SA"/>
      </w:rPr>
    </w:lvl>
    <w:lvl w:ilvl="4" w:tplc="95160390">
      <w:numFmt w:val="bullet"/>
      <w:lvlText w:val="•"/>
      <w:lvlJc w:val="left"/>
      <w:pPr>
        <w:ind w:left="4154" w:hanging="166"/>
      </w:pPr>
      <w:rPr>
        <w:rFonts w:hint="default"/>
        <w:lang w:val="it-IT" w:eastAsia="en-US" w:bidi="ar-SA"/>
      </w:rPr>
    </w:lvl>
    <w:lvl w:ilvl="5" w:tplc="026AE81C">
      <w:numFmt w:val="bullet"/>
      <w:lvlText w:val="•"/>
      <w:lvlJc w:val="left"/>
      <w:pPr>
        <w:ind w:left="5143" w:hanging="166"/>
      </w:pPr>
      <w:rPr>
        <w:rFonts w:hint="default"/>
        <w:lang w:val="it-IT" w:eastAsia="en-US" w:bidi="ar-SA"/>
      </w:rPr>
    </w:lvl>
    <w:lvl w:ilvl="6" w:tplc="087E2876">
      <w:numFmt w:val="bullet"/>
      <w:lvlText w:val="•"/>
      <w:lvlJc w:val="left"/>
      <w:pPr>
        <w:ind w:left="6131" w:hanging="166"/>
      </w:pPr>
      <w:rPr>
        <w:rFonts w:hint="default"/>
        <w:lang w:val="it-IT" w:eastAsia="en-US" w:bidi="ar-SA"/>
      </w:rPr>
    </w:lvl>
    <w:lvl w:ilvl="7" w:tplc="961ACAC8">
      <w:numFmt w:val="bullet"/>
      <w:lvlText w:val="•"/>
      <w:lvlJc w:val="left"/>
      <w:pPr>
        <w:ind w:left="7120" w:hanging="166"/>
      </w:pPr>
      <w:rPr>
        <w:rFonts w:hint="default"/>
        <w:lang w:val="it-IT" w:eastAsia="en-US" w:bidi="ar-SA"/>
      </w:rPr>
    </w:lvl>
    <w:lvl w:ilvl="8" w:tplc="F1CA784C">
      <w:numFmt w:val="bullet"/>
      <w:lvlText w:val="•"/>
      <w:lvlJc w:val="left"/>
      <w:pPr>
        <w:ind w:left="8109" w:hanging="166"/>
      </w:pPr>
      <w:rPr>
        <w:rFonts w:hint="default"/>
        <w:lang w:val="it-IT" w:eastAsia="en-US" w:bidi="ar-SA"/>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81"/>
    <w:rsid w:val="00044F1E"/>
    <w:rsid w:val="000A68FC"/>
    <w:rsid w:val="000A694C"/>
    <w:rsid w:val="00100181"/>
    <w:rsid w:val="0010289B"/>
    <w:rsid w:val="001F4887"/>
    <w:rsid w:val="00281053"/>
    <w:rsid w:val="002B31D4"/>
    <w:rsid w:val="002F3711"/>
    <w:rsid w:val="0030463D"/>
    <w:rsid w:val="00316083"/>
    <w:rsid w:val="00487088"/>
    <w:rsid w:val="004C139A"/>
    <w:rsid w:val="005877BC"/>
    <w:rsid w:val="006259BA"/>
    <w:rsid w:val="00660C13"/>
    <w:rsid w:val="006B0C87"/>
    <w:rsid w:val="007739C0"/>
    <w:rsid w:val="00774FC9"/>
    <w:rsid w:val="0077706A"/>
    <w:rsid w:val="007F3A39"/>
    <w:rsid w:val="00822D7C"/>
    <w:rsid w:val="00846C0D"/>
    <w:rsid w:val="00857EEC"/>
    <w:rsid w:val="008F76BF"/>
    <w:rsid w:val="009179D8"/>
    <w:rsid w:val="009310AD"/>
    <w:rsid w:val="00964F62"/>
    <w:rsid w:val="00A15833"/>
    <w:rsid w:val="00A87907"/>
    <w:rsid w:val="00AA730B"/>
    <w:rsid w:val="00AB655B"/>
    <w:rsid w:val="00B72C21"/>
    <w:rsid w:val="00BA777C"/>
    <w:rsid w:val="00C06DAB"/>
    <w:rsid w:val="00C41646"/>
    <w:rsid w:val="00DD1CA4"/>
    <w:rsid w:val="00E950E6"/>
    <w:rsid w:val="00EC02BE"/>
    <w:rsid w:val="00EE3EC6"/>
    <w:rsid w:val="00EF34B1"/>
    <w:rsid w:val="00F271D3"/>
    <w:rsid w:val="00F3346A"/>
    <w:rsid w:val="00FA5AA6"/>
    <w:rsid w:val="00FE4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04EC"/>
  <w15:docId w15:val="{1F84FFCE-60D6-4493-A3C8-7C03891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0"/>
      <w:ind w:left="1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before="74"/>
      <w:ind w:left="164"/>
    </w:pPr>
    <w:rPr>
      <w:b/>
      <w:bCs/>
      <w:sz w:val="28"/>
      <w:szCs w:val="28"/>
    </w:rPr>
  </w:style>
  <w:style w:type="paragraph" w:styleId="Paragrafoelenco">
    <w:name w:val="List Paragraph"/>
    <w:basedOn w:val="Normale"/>
    <w:uiPriority w:val="1"/>
    <w:qFormat/>
    <w:pPr>
      <w:ind w:left="901" w:hanging="284"/>
    </w:pPr>
  </w:style>
  <w:style w:type="paragraph" w:customStyle="1" w:styleId="TableParagraph">
    <w:name w:val="Table Paragraph"/>
    <w:basedOn w:val="Normale"/>
    <w:uiPriority w:val="1"/>
    <w:qFormat/>
    <w:pPr>
      <w:ind w:left="69"/>
    </w:pPr>
    <w:rPr>
      <w:rFonts w:ascii="Times New Roman" w:eastAsia="Times New Roman" w:hAnsi="Times New Roman" w:cs="Times New Roman"/>
    </w:rPr>
  </w:style>
  <w:style w:type="paragraph" w:styleId="Intestazione">
    <w:name w:val="header"/>
    <w:basedOn w:val="Normale"/>
    <w:link w:val="IntestazioneCarattere"/>
    <w:uiPriority w:val="99"/>
    <w:unhideWhenUsed/>
    <w:rsid w:val="008F76BF"/>
    <w:pPr>
      <w:tabs>
        <w:tab w:val="center" w:pos="4819"/>
        <w:tab w:val="right" w:pos="9638"/>
      </w:tabs>
    </w:pPr>
  </w:style>
  <w:style w:type="character" w:customStyle="1" w:styleId="IntestazioneCarattere">
    <w:name w:val="Intestazione Carattere"/>
    <w:basedOn w:val="Carpredefinitoparagrafo"/>
    <w:link w:val="Intestazione"/>
    <w:uiPriority w:val="99"/>
    <w:rsid w:val="008F76BF"/>
    <w:rPr>
      <w:rFonts w:ascii="Verdana" w:eastAsia="Verdana" w:hAnsi="Verdana" w:cs="Verdana"/>
      <w:lang w:val="it-IT"/>
    </w:rPr>
  </w:style>
  <w:style w:type="paragraph" w:styleId="Pidipagina">
    <w:name w:val="footer"/>
    <w:basedOn w:val="Normale"/>
    <w:link w:val="PidipaginaCarattere"/>
    <w:uiPriority w:val="99"/>
    <w:unhideWhenUsed/>
    <w:rsid w:val="008F76BF"/>
    <w:pPr>
      <w:tabs>
        <w:tab w:val="center" w:pos="4819"/>
        <w:tab w:val="right" w:pos="9638"/>
      </w:tabs>
    </w:pPr>
  </w:style>
  <w:style w:type="character" w:customStyle="1" w:styleId="PidipaginaCarattere">
    <w:name w:val="Piè di pagina Carattere"/>
    <w:basedOn w:val="Carpredefinitoparagrafo"/>
    <w:link w:val="Pidipagina"/>
    <w:uiPriority w:val="99"/>
    <w:rsid w:val="008F76BF"/>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mib.it/ateneo/statuto-regolamenti-e-codici/regolamenti-dateneo" TargetMode="External"/><Relationship Id="rId13" Type="http://schemas.openxmlformats.org/officeDocument/2006/relationships/hyperlink" Target="mailto:segr.studenti.scienze@unimib.it" TargetMode="External"/><Relationship Id="rId3" Type="http://schemas.openxmlformats.org/officeDocument/2006/relationships/settings" Target="settings.xml"/><Relationship Id="rId7" Type="http://schemas.openxmlformats.org/officeDocument/2006/relationships/hyperlink" Target="mailto:segr.studenti.psicologia@unimib.it" TargetMode="External"/><Relationship Id="rId12" Type="http://schemas.openxmlformats.org/officeDocument/2006/relationships/hyperlink" Target="mailto:segr.studenti.scienze@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studenti.scienze@unimib.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studenti.scienze@unimib.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1679</Words>
  <Characters>9571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Buonanno</dc:creator>
  <cp:lastModifiedBy>Ospite</cp:lastModifiedBy>
  <cp:revision>4</cp:revision>
  <dcterms:created xsi:type="dcterms:W3CDTF">2021-11-18T12:17:00Z</dcterms:created>
  <dcterms:modified xsi:type="dcterms:W3CDTF">2021-11-18T12:20:00Z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2013</vt:lpwstr>
  </property>
  <property fmtid="{D5CDD505-2E9C-101B-9397-08002B2CF9AE}" pid="4" name="LastSaved">
    <vt:filetime>2020-10-15T00:00:00Z</vt:filetime>
  </property>
</Properties>
</file>